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576"/>
      </w:tblGrid>
      <w:tr w:rsidR="00F413BC" w:rsidTr="00F413BC">
        <w:trPr>
          <w:trHeight w:val="2880"/>
          <w:jc w:val="center"/>
        </w:trPr>
        <w:tc>
          <w:tcPr>
            <w:tcW w:w="5000" w:type="pct"/>
          </w:tcPr>
          <w:p w:rsidR="00F413BC" w:rsidRPr="00BC3B13" w:rsidRDefault="00F413BC" w:rsidP="00F413BC">
            <w:pPr>
              <w:pStyle w:val="NoSpacing"/>
              <w:jc w:val="center"/>
              <w:rPr>
                <w:rFonts w:ascii="Cambria" w:eastAsia="Times New Roman" w:hAnsi="Cambria"/>
                <w:caps/>
              </w:rPr>
            </w:pPr>
            <w:bookmarkStart w:id="0" w:name="_Toc355447337"/>
            <w:bookmarkStart w:id="1" w:name="_Toc357562754"/>
            <w:r w:rsidRPr="00BC3B13">
              <w:rPr>
                <w:rFonts w:ascii="Cambria" w:eastAsia="Times New Roman" w:hAnsi="Cambria"/>
                <w:caps/>
              </w:rPr>
              <w:t>THE DEPARTMENT OF DEFENSE EDUCATION ACTIVITY: DoDEA</w:t>
            </w:r>
          </w:p>
        </w:tc>
      </w:tr>
      <w:tr w:rsidR="00F413BC" w:rsidTr="00F413BC">
        <w:trPr>
          <w:trHeight w:val="1440"/>
          <w:jc w:val="center"/>
        </w:trPr>
        <w:tc>
          <w:tcPr>
            <w:tcW w:w="5000" w:type="pct"/>
            <w:tcBorders>
              <w:bottom w:val="single" w:sz="4" w:space="0" w:color="4F81BD"/>
            </w:tcBorders>
            <w:vAlign w:val="center"/>
          </w:tcPr>
          <w:p w:rsidR="00F413BC" w:rsidRPr="00BC3B13" w:rsidRDefault="00F413BC" w:rsidP="00F413BC">
            <w:pPr>
              <w:pStyle w:val="NoSpacing"/>
              <w:jc w:val="center"/>
              <w:rPr>
                <w:rFonts w:ascii="Cambria" w:eastAsia="Times New Roman" w:hAnsi="Cambria"/>
                <w:sz w:val="80"/>
                <w:szCs w:val="80"/>
              </w:rPr>
            </w:pPr>
            <w:r w:rsidRPr="00BC3B13">
              <w:rPr>
                <w:rFonts w:ascii="Cambria" w:eastAsia="Times New Roman" w:hAnsi="Cambria"/>
                <w:sz w:val="80"/>
                <w:szCs w:val="80"/>
              </w:rPr>
              <w:t>The 21st Century Principal</w:t>
            </w:r>
          </w:p>
        </w:tc>
      </w:tr>
      <w:tr w:rsidR="00F413BC" w:rsidTr="00F413BC">
        <w:trPr>
          <w:trHeight w:val="720"/>
          <w:jc w:val="center"/>
        </w:trPr>
        <w:tc>
          <w:tcPr>
            <w:tcW w:w="5000" w:type="pct"/>
            <w:tcBorders>
              <w:top w:val="single" w:sz="4" w:space="0" w:color="4F81BD"/>
            </w:tcBorders>
            <w:vAlign w:val="center"/>
          </w:tcPr>
          <w:p w:rsidR="00F413BC" w:rsidRPr="00BC3B13" w:rsidRDefault="00F413BC" w:rsidP="00F413BC">
            <w:pPr>
              <w:pStyle w:val="NoSpacing"/>
              <w:jc w:val="center"/>
              <w:rPr>
                <w:rFonts w:ascii="Cambria" w:eastAsia="Times New Roman" w:hAnsi="Cambria"/>
                <w:sz w:val="44"/>
                <w:szCs w:val="44"/>
              </w:rPr>
            </w:pPr>
            <w:r w:rsidRPr="00BC3B13">
              <w:rPr>
                <w:rFonts w:ascii="Cambria" w:eastAsia="Times New Roman" w:hAnsi="Cambria"/>
                <w:sz w:val="44"/>
                <w:szCs w:val="44"/>
              </w:rPr>
              <w:t>21st Century Teaching, Learning, and Leading</w:t>
            </w:r>
          </w:p>
        </w:tc>
      </w:tr>
      <w:tr w:rsidR="00F413BC" w:rsidTr="00F413BC">
        <w:trPr>
          <w:trHeight w:val="360"/>
          <w:jc w:val="center"/>
        </w:trPr>
        <w:tc>
          <w:tcPr>
            <w:tcW w:w="5000" w:type="pct"/>
            <w:vAlign w:val="center"/>
          </w:tcPr>
          <w:p w:rsidR="00F413BC" w:rsidRDefault="00F413BC" w:rsidP="00F413BC">
            <w:pPr>
              <w:pStyle w:val="NoSpacing"/>
              <w:jc w:val="center"/>
            </w:pPr>
          </w:p>
        </w:tc>
      </w:tr>
      <w:tr w:rsidR="00F413BC" w:rsidTr="00F413BC">
        <w:trPr>
          <w:trHeight w:val="360"/>
          <w:jc w:val="center"/>
        </w:trPr>
        <w:tc>
          <w:tcPr>
            <w:tcW w:w="5000" w:type="pct"/>
            <w:vAlign w:val="center"/>
          </w:tcPr>
          <w:p w:rsidR="00F413BC" w:rsidRDefault="00F413BC" w:rsidP="00F413BC">
            <w:pPr>
              <w:pStyle w:val="NoSpacing"/>
              <w:jc w:val="center"/>
              <w:rPr>
                <w:b/>
                <w:bCs/>
              </w:rPr>
            </w:pPr>
            <w:r>
              <w:rPr>
                <w:b/>
                <w:bCs/>
              </w:rPr>
              <w:t>21st Century Technical Work Group</w:t>
            </w:r>
          </w:p>
        </w:tc>
      </w:tr>
      <w:tr w:rsidR="00F413BC" w:rsidTr="00F413BC">
        <w:trPr>
          <w:trHeight w:val="360"/>
          <w:jc w:val="center"/>
        </w:trPr>
        <w:tc>
          <w:tcPr>
            <w:tcW w:w="5000" w:type="pct"/>
            <w:vAlign w:val="center"/>
          </w:tcPr>
          <w:p w:rsidR="00F413BC" w:rsidRDefault="00A61D31" w:rsidP="00F413BC">
            <w:pPr>
              <w:pStyle w:val="NoSpacing"/>
              <w:jc w:val="center"/>
              <w:rPr>
                <w:b/>
                <w:bCs/>
              </w:rPr>
            </w:pPr>
            <w:r>
              <w:rPr>
                <w:b/>
                <w:bCs/>
              </w:rPr>
              <w:t>1/7</w:t>
            </w:r>
            <w:r w:rsidR="00F413BC">
              <w:rPr>
                <w:b/>
                <w:bCs/>
              </w:rPr>
              <w:t>/2014</w:t>
            </w:r>
          </w:p>
        </w:tc>
      </w:tr>
    </w:tbl>
    <w:p w:rsidR="00F413BC" w:rsidRDefault="00F413BC" w:rsidP="00F413BC"/>
    <w:p w:rsidR="00F413BC" w:rsidRDefault="00F413BC" w:rsidP="00F413BC"/>
    <w:tbl>
      <w:tblPr>
        <w:tblpPr w:leftFromText="187" w:rightFromText="187" w:horzAnchor="margin" w:tblpXSpec="center" w:tblpYSpec="bottom"/>
        <w:tblW w:w="5000" w:type="pct"/>
        <w:tblLook w:val="04A0" w:firstRow="1" w:lastRow="0" w:firstColumn="1" w:lastColumn="0" w:noHBand="0" w:noVBand="1"/>
      </w:tblPr>
      <w:tblGrid>
        <w:gridCol w:w="9576"/>
      </w:tblGrid>
      <w:tr w:rsidR="00F413BC" w:rsidTr="00F413BC">
        <w:tc>
          <w:tcPr>
            <w:tcW w:w="5000" w:type="pct"/>
          </w:tcPr>
          <w:p w:rsidR="00F413BC" w:rsidRDefault="00F413BC" w:rsidP="00F413BC">
            <w:pPr>
              <w:pStyle w:val="NoSpacing"/>
            </w:pPr>
            <w:r>
              <w:t>This document contains the four leadership roles of the 21st Century Principal and includes the competencies and indicators of each role. In addition, for each leadership role, there is a self-assessment and reflection continuum. This document was composed by administrators and area and district leaders across all three geographical areas of DoDEA.</w:t>
            </w:r>
          </w:p>
        </w:tc>
      </w:tr>
    </w:tbl>
    <w:p w:rsidR="00F413BC" w:rsidRDefault="00F413BC" w:rsidP="00F413BC">
      <w:pPr>
        <w:jc w:val="center"/>
      </w:pPr>
      <w:r>
        <w:rPr>
          <w:noProof/>
        </w:rPr>
        <w:drawing>
          <wp:inline distT="0" distB="0" distL="0" distR="0" wp14:anchorId="7E7930BD" wp14:editId="0A4FB59B">
            <wp:extent cx="2133600" cy="2133600"/>
            <wp:effectExtent l="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rsidR="00F413BC" w:rsidRDefault="00F413BC" w:rsidP="00F413BC">
      <w:pPr>
        <w:spacing w:after="0" w:line="240" w:lineRule="auto"/>
        <w:rPr>
          <w:rFonts w:ascii="Cambria" w:eastAsia="Times New Roman" w:hAnsi="Cambria"/>
          <w:b/>
          <w:bCs/>
          <w:color w:val="365F91"/>
          <w:sz w:val="28"/>
          <w:szCs w:val="28"/>
        </w:rPr>
      </w:pPr>
      <w:r>
        <w:br w:type="page"/>
      </w:r>
    </w:p>
    <w:p w:rsidR="00F413BC" w:rsidRDefault="00F413BC" w:rsidP="00F413BC">
      <w:pPr>
        <w:pStyle w:val="TOCHeading"/>
      </w:pPr>
      <w:r>
        <w:lastRenderedPageBreak/>
        <w:t>Table of Contents</w:t>
      </w:r>
    </w:p>
    <w:p w:rsidR="00182709" w:rsidRDefault="00F413BC">
      <w:pPr>
        <w:pStyle w:val="TOC1"/>
        <w:tabs>
          <w:tab w:val="right" w:leader="dot" w:pos="9350"/>
        </w:tabs>
        <w:rPr>
          <w:noProof/>
        </w:rPr>
      </w:pPr>
      <w:r>
        <w:fldChar w:fldCharType="begin"/>
      </w:r>
      <w:r>
        <w:instrText xml:space="preserve"> TOC \o "1-3" \h \z \u </w:instrText>
      </w:r>
      <w:r>
        <w:fldChar w:fldCharType="separate"/>
      </w:r>
      <w:hyperlink w:anchor="_Toc376834618" w:history="1">
        <w:r w:rsidR="00182709" w:rsidRPr="00FA57CB">
          <w:rPr>
            <w:rStyle w:val="Hyperlink"/>
            <w:noProof/>
          </w:rPr>
          <w:t>21st Century School Principal Development</w:t>
        </w:r>
        <w:r w:rsidR="00182709">
          <w:rPr>
            <w:noProof/>
            <w:webHidden/>
          </w:rPr>
          <w:tab/>
        </w:r>
        <w:r w:rsidR="00182709">
          <w:rPr>
            <w:noProof/>
            <w:webHidden/>
          </w:rPr>
          <w:fldChar w:fldCharType="begin"/>
        </w:r>
        <w:r w:rsidR="00182709">
          <w:rPr>
            <w:noProof/>
            <w:webHidden/>
          </w:rPr>
          <w:instrText xml:space="preserve"> PAGEREF _Toc376834618 \h </w:instrText>
        </w:r>
        <w:r w:rsidR="00182709">
          <w:rPr>
            <w:noProof/>
            <w:webHidden/>
          </w:rPr>
        </w:r>
        <w:r w:rsidR="00182709">
          <w:rPr>
            <w:noProof/>
            <w:webHidden/>
          </w:rPr>
          <w:fldChar w:fldCharType="separate"/>
        </w:r>
        <w:r w:rsidR="00182709">
          <w:rPr>
            <w:noProof/>
            <w:webHidden/>
          </w:rPr>
          <w:t>3</w:t>
        </w:r>
        <w:r w:rsidR="00182709">
          <w:rPr>
            <w:noProof/>
            <w:webHidden/>
          </w:rPr>
          <w:fldChar w:fldCharType="end"/>
        </w:r>
      </w:hyperlink>
    </w:p>
    <w:p w:rsidR="00182709" w:rsidRDefault="00EE3BD0">
      <w:pPr>
        <w:pStyle w:val="TOC2"/>
        <w:tabs>
          <w:tab w:val="right" w:leader="dot" w:pos="9350"/>
        </w:tabs>
        <w:rPr>
          <w:noProof/>
        </w:rPr>
      </w:pPr>
      <w:hyperlink w:anchor="_Toc376834619" w:history="1">
        <w:r w:rsidR="00182709" w:rsidRPr="00FA57CB">
          <w:rPr>
            <w:rStyle w:val="Hyperlink"/>
            <w:noProof/>
          </w:rPr>
          <w:t>Four Roles of the 21st Century School Principal</w:t>
        </w:r>
        <w:r w:rsidR="00182709">
          <w:rPr>
            <w:noProof/>
            <w:webHidden/>
          </w:rPr>
          <w:tab/>
        </w:r>
        <w:r w:rsidR="00182709">
          <w:rPr>
            <w:noProof/>
            <w:webHidden/>
          </w:rPr>
          <w:fldChar w:fldCharType="begin"/>
        </w:r>
        <w:r w:rsidR="00182709">
          <w:rPr>
            <w:noProof/>
            <w:webHidden/>
          </w:rPr>
          <w:instrText xml:space="preserve"> PAGEREF _Toc376834619 \h </w:instrText>
        </w:r>
        <w:r w:rsidR="00182709">
          <w:rPr>
            <w:noProof/>
            <w:webHidden/>
          </w:rPr>
        </w:r>
        <w:r w:rsidR="00182709">
          <w:rPr>
            <w:noProof/>
            <w:webHidden/>
          </w:rPr>
          <w:fldChar w:fldCharType="separate"/>
        </w:r>
        <w:r w:rsidR="00182709">
          <w:rPr>
            <w:noProof/>
            <w:webHidden/>
          </w:rPr>
          <w:t>4</w:t>
        </w:r>
        <w:r w:rsidR="00182709">
          <w:rPr>
            <w:noProof/>
            <w:webHidden/>
          </w:rPr>
          <w:fldChar w:fldCharType="end"/>
        </w:r>
      </w:hyperlink>
    </w:p>
    <w:p w:rsidR="00182709" w:rsidRDefault="00EE3BD0">
      <w:pPr>
        <w:pStyle w:val="TOC3"/>
        <w:tabs>
          <w:tab w:val="right" w:leader="dot" w:pos="9350"/>
        </w:tabs>
        <w:rPr>
          <w:noProof/>
        </w:rPr>
      </w:pPr>
      <w:hyperlink w:anchor="_Toc376834620" w:history="1">
        <w:r w:rsidR="00182709" w:rsidRPr="00FA57CB">
          <w:rPr>
            <w:rStyle w:val="Hyperlink"/>
            <w:noProof/>
          </w:rPr>
          <w:t>Visionary Leadership</w:t>
        </w:r>
        <w:r w:rsidR="00182709">
          <w:rPr>
            <w:noProof/>
            <w:webHidden/>
          </w:rPr>
          <w:tab/>
        </w:r>
        <w:r w:rsidR="00182709">
          <w:rPr>
            <w:noProof/>
            <w:webHidden/>
          </w:rPr>
          <w:fldChar w:fldCharType="begin"/>
        </w:r>
        <w:r w:rsidR="00182709">
          <w:rPr>
            <w:noProof/>
            <w:webHidden/>
          </w:rPr>
          <w:instrText xml:space="preserve"> PAGEREF _Toc376834620 \h </w:instrText>
        </w:r>
        <w:r w:rsidR="00182709">
          <w:rPr>
            <w:noProof/>
            <w:webHidden/>
          </w:rPr>
        </w:r>
        <w:r w:rsidR="00182709">
          <w:rPr>
            <w:noProof/>
            <w:webHidden/>
          </w:rPr>
          <w:fldChar w:fldCharType="separate"/>
        </w:r>
        <w:r w:rsidR="00182709">
          <w:rPr>
            <w:noProof/>
            <w:webHidden/>
          </w:rPr>
          <w:t>5</w:t>
        </w:r>
        <w:r w:rsidR="00182709">
          <w:rPr>
            <w:noProof/>
            <w:webHidden/>
          </w:rPr>
          <w:fldChar w:fldCharType="end"/>
        </w:r>
      </w:hyperlink>
    </w:p>
    <w:p w:rsidR="00182709" w:rsidRDefault="00EE3BD0">
      <w:pPr>
        <w:pStyle w:val="TOC3"/>
        <w:tabs>
          <w:tab w:val="right" w:leader="dot" w:pos="9350"/>
        </w:tabs>
        <w:rPr>
          <w:noProof/>
        </w:rPr>
      </w:pPr>
      <w:hyperlink w:anchor="_Toc376834621" w:history="1">
        <w:r w:rsidR="00182709" w:rsidRPr="00FA57CB">
          <w:rPr>
            <w:rStyle w:val="Hyperlink"/>
            <w:noProof/>
          </w:rPr>
          <w:t>Instructional Leadership</w:t>
        </w:r>
        <w:r w:rsidR="00182709">
          <w:rPr>
            <w:noProof/>
            <w:webHidden/>
          </w:rPr>
          <w:tab/>
        </w:r>
        <w:r w:rsidR="00182709">
          <w:rPr>
            <w:noProof/>
            <w:webHidden/>
          </w:rPr>
          <w:fldChar w:fldCharType="begin"/>
        </w:r>
        <w:r w:rsidR="00182709">
          <w:rPr>
            <w:noProof/>
            <w:webHidden/>
          </w:rPr>
          <w:instrText xml:space="preserve"> PAGEREF _Toc376834621 \h </w:instrText>
        </w:r>
        <w:r w:rsidR="00182709">
          <w:rPr>
            <w:noProof/>
            <w:webHidden/>
          </w:rPr>
        </w:r>
        <w:r w:rsidR="00182709">
          <w:rPr>
            <w:noProof/>
            <w:webHidden/>
          </w:rPr>
          <w:fldChar w:fldCharType="separate"/>
        </w:r>
        <w:r w:rsidR="00182709">
          <w:rPr>
            <w:noProof/>
            <w:webHidden/>
          </w:rPr>
          <w:t>7</w:t>
        </w:r>
        <w:r w:rsidR="00182709">
          <w:rPr>
            <w:noProof/>
            <w:webHidden/>
          </w:rPr>
          <w:fldChar w:fldCharType="end"/>
        </w:r>
      </w:hyperlink>
    </w:p>
    <w:p w:rsidR="00182709" w:rsidRDefault="00EE3BD0">
      <w:pPr>
        <w:pStyle w:val="TOC3"/>
        <w:tabs>
          <w:tab w:val="right" w:leader="dot" w:pos="9350"/>
        </w:tabs>
        <w:rPr>
          <w:noProof/>
        </w:rPr>
      </w:pPr>
      <w:hyperlink w:anchor="_Toc376834622" w:history="1">
        <w:r w:rsidR="00182709" w:rsidRPr="00FA57CB">
          <w:rPr>
            <w:rStyle w:val="Hyperlink"/>
            <w:noProof/>
          </w:rPr>
          <w:t>Organizational Leadership</w:t>
        </w:r>
        <w:r w:rsidR="00182709">
          <w:rPr>
            <w:noProof/>
            <w:webHidden/>
          </w:rPr>
          <w:tab/>
        </w:r>
        <w:r w:rsidR="00182709">
          <w:rPr>
            <w:noProof/>
            <w:webHidden/>
          </w:rPr>
          <w:fldChar w:fldCharType="begin"/>
        </w:r>
        <w:r w:rsidR="00182709">
          <w:rPr>
            <w:noProof/>
            <w:webHidden/>
          </w:rPr>
          <w:instrText xml:space="preserve"> PAGEREF _Toc376834622 \h </w:instrText>
        </w:r>
        <w:r w:rsidR="00182709">
          <w:rPr>
            <w:noProof/>
            <w:webHidden/>
          </w:rPr>
        </w:r>
        <w:r w:rsidR="00182709">
          <w:rPr>
            <w:noProof/>
            <w:webHidden/>
          </w:rPr>
          <w:fldChar w:fldCharType="separate"/>
        </w:r>
        <w:r w:rsidR="00182709">
          <w:rPr>
            <w:noProof/>
            <w:webHidden/>
          </w:rPr>
          <w:t>9</w:t>
        </w:r>
        <w:r w:rsidR="00182709">
          <w:rPr>
            <w:noProof/>
            <w:webHidden/>
          </w:rPr>
          <w:fldChar w:fldCharType="end"/>
        </w:r>
      </w:hyperlink>
    </w:p>
    <w:p w:rsidR="00182709" w:rsidRDefault="00EE3BD0">
      <w:pPr>
        <w:pStyle w:val="TOC3"/>
        <w:tabs>
          <w:tab w:val="right" w:leader="dot" w:pos="9350"/>
        </w:tabs>
        <w:rPr>
          <w:noProof/>
        </w:rPr>
      </w:pPr>
      <w:hyperlink w:anchor="_Toc376834623" w:history="1">
        <w:r w:rsidR="00182709" w:rsidRPr="00FA57CB">
          <w:rPr>
            <w:rStyle w:val="Hyperlink"/>
            <w:noProof/>
          </w:rPr>
          <w:t>Collaborative Leadership</w:t>
        </w:r>
        <w:r w:rsidR="00182709">
          <w:rPr>
            <w:noProof/>
            <w:webHidden/>
          </w:rPr>
          <w:tab/>
        </w:r>
        <w:r w:rsidR="00182709">
          <w:rPr>
            <w:noProof/>
            <w:webHidden/>
          </w:rPr>
          <w:fldChar w:fldCharType="begin"/>
        </w:r>
        <w:r w:rsidR="00182709">
          <w:rPr>
            <w:noProof/>
            <w:webHidden/>
          </w:rPr>
          <w:instrText xml:space="preserve"> PAGEREF _Toc376834623 \h </w:instrText>
        </w:r>
        <w:r w:rsidR="00182709">
          <w:rPr>
            <w:noProof/>
            <w:webHidden/>
          </w:rPr>
        </w:r>
        <w:r w:rsidR="00182709">
          <w:rPr>
            <w:noProof/>
            <w:webHidden/>
          </w:rPr>
          <w:fldChar w:fldCharType="separate"/>
        </w:r>
        <w:r w:rsidR="00182709">
          <w:rPr>
            <w:noProof/>
            <w:webHidden/>
          </w:rPr>
          <w:t>12</w:t>
        </w:r>
        <w:r w:rsidR="00182709">
          <w:rPr>
            <w:noProof/>
            <w:webHidden/>
          </w:rPr>
          <w:fldChar w:fldCharType="end"/>
        </w:r>
      </w:hyperlink>
    </w:p>
    <w:p w:rsidR="00182709" w:rsidRDefault="00EE3BD0">
      <w:pPr>
        <w:pStyle w:val="TOC1"/>
        <w:tabs>
          <w:tab w:val="right" w:leader="dot" w:pos="9350"/>
        </w:tabs>
        <w:rPr>
          <w:noProof/>
        </w:rPr>
      </w:pPr>
      <w:hyperlink w:anchor="_Toc376834624" w:history="1">
        <w:r w:rsidR="00182709" w:rsidRPr="00FA57CB">
          <w:rPr>
            <w:rStyle w:val="Hyperlink"/>
            <w:noProof/>
          </w:rPr>
          <w:t>Self-Assessment and Reflection Continuum</w:t>
        </w:r>
        <w:r w:rsidR="00182709">
          <w:rPr>
            <w:noProof/>
            <w:webHidden/>
          </w:rPr>
          <w:tab/>
        </w:r>
        <w:r w:rsidR="00182709">
          <w:rPr>
            <w:noProof/>
            <w:webHidden/>
          </w:rPr>
          <w:fldChar w:fldCharType="begin"/>
        </w:r>
        <w:r w:rsidR="00182709">
          <w:rPr>
            <w:noProof/>
            <w:webHidden/>
          </w:rPr>
          <w:instrText xml:space="preserve"> PAGEREF _Toc376834624 \h </w:instrText>
        </w:r>
        <w:r w:rsidR="00182709">
          <w:rPr>
            <w:noProof/>
            <w:webHidden/>
          </w:rPr>
        </w:r>
        <w:r w:rsidR="00182709">
          <w:rPr>
            <w:noProof/>
            <w:webHidden/>
          </w:rPr>
          <w:fldChar w:fldCharType="separate"/>
        </w:r>
        <w:r w:rsidR="00182709">
          <w:rPr>
            <w:noProof/>
            <w:webHidden/>
          </w:rPr>
          <w:t>14</w:t>
        </w:r>
        <w:r w:rsidR="00182709">
          <w:rPr>
            <w:noProof/>
            <w:webHidden/>
          </w:rPr>
          <w:fldChar w:fldCharType="end"/>
        </w:r>
      </w:hyperlink>
    </w:p>
    <w:p w:rsidR="00182709" w:rsidRDefault="00EE3BD0">
      <w:pPr>
        <w:pStyle w:val="TOC2"/>
        <w:tabs>
          <w:tab w:val="right" w:leader="dot" w:pos="9350"/>
        </w:tabs>
        <w:rPr>
          <w:noProof/>
        </w:rPr>
      </w:pPr>
      <w:hyperlink w:anchor="_Toc376834625" w:history="1">
        <w:r w:rsidR="00182709" w:rsidRPr="00FA57CB">
          <w:rPr>
            <w:rStyle w:val="Hyperlink"/>
            <w:noProof/>
          </w:rPr>
          <w:t>Purpose</w:t>
        </w:r>
        <w:r w:rsidR="00182709">
          <w:rPr>
            <w:noProof/>
            <w:webHidden/>
          </w:rPr>
          <w:tab/>
        </w:r>
        <w:r w:rsidR="00182709">
          <w:rPr>
            <w:noProof/>
            <w:webHidden/>
          </w:rPr>
          <w:fldChar w:fldCharType="begin"/>
        </w:r>
        <w:r w:rsidR="00182709">
          <w:rPr>
            <w:noProof/>
            <w:webHidden/>
          </w:rPr>
          <w:instrText xml:space="preserve"> PAGEREF _Toc376834625 \h </w:instrText>
        </w:r>
        <w:r w:rsidR="00182709">
          <w:rPr>
            <w:noProof/>
            <w:webHidden/>
          </w:rPr>
        </w:r>
        <w:r w:rsidR="00182709">
          <w:rPr>
            <w:noProof/>
            <w:webHidden/>
          </w:rPr>
          <w:fldChar w:fldCharType="separate"/>
        </w:r>
        <w:r w:rsidR="00182709">
          <w:rPr>
            <w:noProof/>
            <w:webHidden/>
          </w:rPr>
          <w:t>14</w:t>
        </w:r>
        <w:r w:rsidR="00182709">
          <w:rPr>
            <w:noProof/>
            <w:webHidden/>
          </w:rPr>
          <w:fldChar w:fldCharType="end"/>
        </w:r>
      </w:hyperlink>
    </w:p>
    <w:p w:rsidR="00182709" w:rsidRDefault="00EE3BD0">
      <w:pPr>
        <w:pStyle w:val="TOC2"/>
        <w:tabs>
          <w:tab w:val="right" w:leader="dot" w:pos="9350"/>
        </w:tabs>
        <w:rPr>
          <w:noProof/>
        </w:rPr>
      </w:pPr>
      <w:hyperlink w:anchor="_Toc376834626" w:history="1">
        <w:r w:rsidR="00182709" w:rsidRPr="00FA57CB">
          <w:rPr>
            <w:rStyle w:val="Hyperlink"/>
            <w:noProof/>
          </w:rPr>
          <w:t>Individual Uses of the Self-Assessment and Reflection Continuum Tool</w:t>
        </w:r>
        <w:r w:rsidR="00182709">
          <w:rPr>
            <w:noProof/>
            <w:webHidden/>
          </w:rPr>
          <w:tab/>
        </w:r>
        <w:r w:rsidR="00182709">
          <w:rPr>
            <w:noProof/>
            <w:webHidden/>
          </w:rPr>
          <w:fldChar w:fldCharType="begin"/>
        </w:r>
        <w:r w:rsidR="00182709">
          <w:rPr>
            <w:noProof/>
            <w:webHidden/>
          </w:rPr>
          <w:instrText xml:space="preserve"> PAGEREF _Toc376834626 \h </w:instrText>
        </w:r>
        <w:r w:rsidR="00182709">
          <w:rPr>
            <w:noProof/>
            <w:webHidden/>
          </w:rPr>
        </w:r>
        <w:r w:rsidR="00182709">
          <w:rPr>
            <w:noProof/>
            <w:webHidden/>
          </w:rPr>
          <w:fldChar w:fldCharType="separate"/>
        </w:r>
        <w:r w:rsidR="00182709">
          <w:rPr>
            <w:noProof/>
            <w:webHidden/>
          </w:rPr>
          <w:t>14</w:t>
        </w:r>
        <w:r w:rsidR="00182709">
          <w:rPr>
            <w:noProof/>
            <w:webHidden/>
          </w:rPr>
          <w:fldChar w:fldCharType="end"/>
        </w:r>
      </w:hyperlink>
    </w:p>
    <w:p w:rsidR="00182709" w:rsidRDefault="00EE3BD0">
      <w:pPr>
        <w:pStyle w:val="TOC3"/>
        <w:tabs>
          <w:tab w:val="right" w:leader="dot" w:pos="9350"/>
        </w:tabs>
        <w:rPr>
          <w:noProof/>
        </w:rPr>
      </w:pPr>
      <w:hyperlink w:anchor="_Toc376834627" w:history="1">
        <w:r w:rsidR="00182709" w:rsidRPr="00FA57CB">
          <w:rPr>
            <w:rStyle w:val="Hyperlink"/>
            <w:noProof/>
          </w:rPr>
          <w:t>Analysis and Reflection</w:t>
        </w:r>
        <w:r w:rsidR="00182709">
          <w:rPr>
            <w:noProof/>
            <w:webHidden/>
          </w:rPr>
          <w:tab/>
        </w:r>
        <w:r w:rsidR="00182709">
          <w:rPr>
            <w:noProof/>
            <w:webHidden/>
          </w:rPr>
          <w:fldChar w:fldCharType="begin"/>
        </w:r>
        <w:r w:rsidR="00182709">
          <w:rPr>
            <w:noProof/>
            <w:webHidden/>
          </w:rPr>
          <w:instrText xml:space="preserve"> PAGEREF _Toc376834627 \h </w:instrText>
        </w:r>
        <w:r w:rsidR="00182709">
          <w:rPr>
            <w:noProof/>
            <w:webHidden/>
          </w:rPr>
        </w:r>
        <w:r w:rsidR="00182709">
          <w:rPr>
            <w:noProof/>
            <w:webHidden/>
          </w:rPr>
          <w:fldChar w:fldCharType="separate"/>
        </w:r>
        <w:r w:rsidR="00182709">
          <w:rPr>
            <w:noProof/>
            <w:webHidden/>
          </w:rPr>
          <w:t>14</w:t>
        </w:r>
        <w:r w:rsidR="00182709">
          <w:rPr>
            <w:noProof/>
            <w:webHidden/>
          </w:rPr>
          <w:fldChar w:fldCharType="end"/>
        </w:r>
      </w:hyperlink>
    </w:p>
    <w:p w:rsidR="00182709" w:rsidRDefault="00EE3BD0">
      <w:pPr>
        <w:pStyle w:val="TOC3"/>
        <w:tabs>
          <w:tab w:val="right" w:leader="dot" w:pos="9350"/>
        </w:tabs>
        <w:rPr>
          <w:noProof/>
        </w:rPr>
      </w:pPr>
      <w:hyperlink w:anchor="_Toc376834628" w:history="1">
        <w:r w:rsidR="00182709" w:rsidRPr="00FA57CB">
          <w:rPr>
            <w:rStyle w:val="Hyperlink"/>
            <w:noProof/>
          </w:rPr>
          <w:t>Professional Growth</w:t>
        </w:r>
        <w:r w:rsidR="00182709">
          <w:rPr>
            <w:noProof/>
            <w:webHidden/>
          </w:rPr>
          <w:tab/>
        </w:r>
        <w:r w:rsidR="00182709">
          <w:rPr>
            <w:noProof/>
            <w:webHidden/>
          </w:rPr>
          <w:fldChar w:fldCharType="begin"/>
        </w:r>
        <w:r w:rsidR="00182709">
          <w:rPr>
            <w:noProof/>
            <w:webHidden/>
          </w:rPr>
          <w:instrText xml:space="preserve"> PAGEREF _Toc376834628 \h </w:instrText>
        </w:r>
        <w:r w:rsidR="00182709">
          <w:rPr>
            <w:noProof/>
            <w:webHidden/>
          </w:rPr>
        </w:r>
        <w:r w:rsidR="00182709">
          <w:rPr>
            <w:noProof/>
            <w:webHidden/>
          </w:rPr>
          <w:fldChar w:fldCharType="separate"/>
        </w:r>
        <w:r w:rsidR="00182709">
          <w:rPr>
            <w:noProof/>
            <w:webHidden/>
          </w:rPr>
          <w:t>14</w:t>
        </w:r>
        <w:r w:rsidR="00182709">
          <w:rPr>
            <w:noProof/>
            <w:webHidden/>
          </w:rPr>
          <w:fldChar w:fldCharType="end"/>
        </w:r>
      </w:hyperlink>
    </w:p>
    <w:p w:rsidR="00182709" w:rsidRDefault="00EE3BD0">
      <w:pPr>
        <w:pStyle w:val="TOC3"/>
        <w:tabs>
          <w:tab w:val="right" w:leader="dot" w:pos="9350"/>
        </w:tabs>
        <w:rPr>
          <w:noProof/>
        </w:rPr>
      </w:pPr>
      <w:hyperlink w:anchor="_Toc376834629" w:history="1">
        <w:r w:rsidR="00182709" w:rsidRPr="00FA57CB">
          <w:rPr>
            <w:rStyle w:val="Hyperlink"/>
            <w:noProof/>
          </w:rPr>
          <w:t>Collaboration and Mentoring</w:t>
        </w:r>
        <w:r w:rsidR="00182709">
          <w:rPr>
            <w:noProof/>
            <w:webHidden/>
          </w:rPr>
          <w:tab/>
        </w:r>
        <w:r w:rsidR="00182709">
          <w:rPr>
            <w:noProof/>
            <w:webHidden/>
          </w:rPr>
          <w:fldChar w:fldCharType="begin"/>
        </w:r>
        <w:r w:rsidR="00182709">
          <w:rPr>
            <w:noProof/>
            <w:webHidden/>
          </w:rPr>
          <w:instrText xml:space="preserve"> PAGEREF _Toc376834629 \h </w:instrText>
        </w:r>
        <w:r w:rsidR="00182709">
          <w:rPr>
            <w:noProof/>
            <w:webHidden/>
          </w:rPr>
        </w:r>
        <w:r w:rsidR="00182709">
          <w:rPr>
            <w:noProof/>
            <w:webHidden/>
          </w:rPr>
          <w:fldChar w:fldCharType="separate"/>
        </w:r>
        <w:r w:rsidR="00182709">
          <w:rPr>
            <w:noProof/>
            <w:webHidden/>
          </w:rPr>
          <w:t>14</w:t>
        </w:r>
        <w:r w:rsidR="00182709">
          <w:rPr>
            <w:noProof/>
            <w:webHidden/>
          </w:rPr>
          <w:fldChar w:fldCharType="end"/>
        </w:r>
      </w:hyperlink>
    </w:p>
    <w:p w:rsidR="00182709" w:rsidRDefault="00EE3BD0">
      <w:pPr>
        <w:pStyle w:val="TOC2"/>
        <w:tabs>
          <w:tab w:val="right" w:leader="dot" w:pos="9350"/>
        </w:tabs>
        <w:rPr>
          <w:noProof/>
        </w:rPr>
      </w:pPr>
      <w:hyperlink w:anchor="_Toc376834630" w:history="1">
        <w:r w:rsidR="00182709" w:rsidRPr="00FA57CB">
          <w:rPr>
            <w:rStyle w:val="Hyperlink"/>
            <w:noProof/>
          </w:rPr>
          <w:t>Systemic Uses of the Self-Assessment and Reflection Continuum Tool</w:t>
        </w:r>
        <w:r w:rsidR="00182709">
          <w:rPr>
            <w:noProof/>
            <w:webHidden/>
          </w:rPr>
          <w:tab/>
        </w:r>
        <w:r w:rsidR="00182709">
          <w:rPr>
            <w:noProof/>
            <w:webHidden/>
          </w:rPr>
          <w:fldChar w:fldCharType="begin"/>
        </w:r>
        <w:r w:rsidR="00182709">
          <w:rPr>
            <w:noProof/>
            <w:webHidden/>
          </w:rPr>
          <w:instrText xml:space="preserve"> PAGEREF _Toc376834630 \h </w:instrText>
        </w:r>
        <w:r w:rsidR="00182709">
          <w:rPr>
            <w:noProof/>
            <w:webHidden/>
          </w:rPr>
        </w:r>
        <w:r w:rsidR="00182709">
          <w:rPr>
            <w:noProof/>
            <w:webHidden/>
          </w:rPr>
          <w:fldChar w:fldCharType="separate"/>
        </w:r>
        <w:r w:rsidR="00182709">
          <w:rPr>
            <w:noProof/>
            <w:webHidden/>
          </w:rPr>
          <w:t>15</w:t>
        </w:r>
        <w:r w:rsidR="00182709">
          <w:rPr>
            <w:noProof/>
            <w:webHidden/>
          </w:rPr>
          <w:fldChar w:fldCharType="end"/>
        </w:r>
      </w:hyperlink>
    </w:p>
    <w:p w:rsidR="00182709" w:rsidRDefault="00EE3BD0">
      <w:pPr>
        <w:pStyle w:val="TOC2"/>
        <w:tabs>
          <w:tab w:val="right" w:leader="dot" w:pos="9350"/>
        </w:tabs>
        <w:rPr>
          <w:noProof/>
        </w:rPr>
      </w:pPr>
      <w:hyperlink w:anchor="_Toc376834631" w:history="1">
        <w:r w:rsidR="00182709" w:rsidRPr="00FA57CB">
          <w:rPr>
            <w:rStyle w:val="Hyperlink"/>
            <w:noProof/>
          </w:rPr>
          <w:t>Terms</w:t>
        </w:r>
        <w:r w:rsidR="00182709">
          <w:rPr>
            <w:noProof/>
            <w:webHidden/>
          </w:rPr>
          <w:tab/>
        </w:r>
        <w:r w:rsidR="00182709">
          <w:rPr>
            <w:noProof/>
            <w:webHidden/>
          </w:rPr>
          <w:fldChar w:fldCharType="begin"/>
        </w:r>
        <w:r w:rsidR="00182709">
          <w:rPr>
            <w:noProof/>
            <w:webHidden/>
          </w:rPr>
          <w:instrText xml:space="preserve"> PAGEREF _Toc376834631 \h </w:instrText>
        </w:r>
        <w:r w:rsidR="00182709">
          <w:rPr>
            <w:noProof/>
            <w:webHidden/>
          </w:rPr>
        </w:r>
        <w:r w:rsidR="00182709">
          <w:rPr>
            <w:noProof/>
            <w:webHidden/>
          </w:rPr>
          <w:fldChar w:fldCharType="separate"/>
        </w:r>
        <w:r w:rsidR="00182709">
          <w:rPr>
            <w:noProof/>
            <w:webHidden/>
          </w:rPr>
          <w:t>15</w:t>
        </w:r>
        <w:r w:rsidR="00182709">
          <w:rPr>
            <w:noProof/>
            <w:webHidden/>
          </w:rPr>
          <w:fldChar w:fldCharType="end"/>
        </w:r>
      </w:hyperlink>
    </w:p>
    <w:p w:rsidR="00182709" w:rsidRDefault="00EE3BD0">
      <w:pPr>
        <w:pStyle w:val="TOC2"/>
        <w:tabs>
          <w:tab w:val="right" w:leader="dot" w:pos="9350"/>
        </w:tabs>
        <w:rPr>
          <w:noProof/>
        </w:rPr>
      </w:pPr>
      <w:hyperlink w:anchor="_Toc376834632" w:history="1">
        <w:r w:rsidR="00182709" w:rsidRPr="00FA57CB">
          <w:rPr>
            <w:rStyle w:val="Hyperlink"/>
            <w:noProof/>
          </w:rPr>
          <w:t>Visionary Leadership: Self-Assessment and Reflection Continuum</w:t>
        </w:r>
        <w:r w:rsidR="00182709">
          <w:rPr>
            <w:noProof/>
            <w:webHidden/>
          </w:rPr>
          <w:tab/>
        </w:r>
        <w:r w:rsidR="00182709">
          <w:rPr>
            <w:noProof/>
            <w:webHidden/>
          </w:rPr>
          <w:fldChar w:fldCharType="begin"/>
        </w:r>
        <w:r w:rsidR="00182709">
          <w:rPr>
            <w:noProof/>
            <w:webHidden/>
          </w:rPr>
          <w:instrText xml:space="preserve"> PAGEREF _Toc376834632 \h </w:instrText>
        </w:r>
        <w:r w:rsidR="00182709">
          <w:rPr>
            <w:noProof/>
            <w:webHidden/>
          </w:rPr>
        </w:r>
        <w:r w:rsidR="00182709">
          <w:rPr>
            <w:noProof/>
            <w:webHidden/>
          </w:rPr>
          <w:fldChar w:fldCharType="separate"/>
        </w:r>
        <w:r w:rsidR="00182709">
          <w:rPr>
            <w:noProof/>
            <w:webHidden/>
          </w:rPr>
          <w:t>16</w:t>
        </w:r>
        <w:r w:rsidR="00182709">
          <w:rPr>
            <w:noProof/>
            <w:webHidden/>
          </w:rPr>
          <w:fldChar w:fldCharType="end"/>
        </w:r>
      </w:hyperlink>
    </w:p>
    <w:p w:rsidR="00182709" w:rsidRDefault="00EE3BD0">
      <w:pPr>
        <w:pStyle w:val="TOC2"/>
        <w:tabs>
          <w:tab w:val="right" w:leader="dot" w:pos="9350"/>
        </w:tabs>
        <w:rPr>
          <w:noProof/>
        </w:rPr>
      </w:pPr>
      <w:hyperlink w:anchor="_Toc376834633" w:history="1">
        <w:r w:rsidR="00182709" w:rsidRPr="00FA57CB">
          <w:rPr>
            <w:rStyle w:val="Hyperlink"/>
            <w:noProof/>
          </w:rPr>
          <w:t>Instructional Leadership: Self-Assessment and Reflection Continuum</w:t>
        </w:r>
        <w:r w:rsidR="00182709">
          <w:rPr>
            <w:noProof/>
            <w:webHidden/>
          </w:rPr>
          <w:tab/>
        </w:r>
        <w:r w:rsidR="00182709">
          <w:rPr>
            <w:noProof/>
            <w:webHidden/>
          </w:rPr>
          <w:fldChar w:fldCharType="begin"/>
        </w:r>
        <w:r w:rsidR="00182709">
          <w:rPr>
            <w:noProof/>
            <w:webHidden/>
          </w:rPr>
          <w:instrText xml:space="preserve"> PAGEREF _Toc376834633 \h </w:instrText>
        </w:r>
        <w:r w:rsidR="00182709">
          <w:rPr>
            <w:noProof/>
            <w:webHidden/>
          </w:rPr>
        </w:r>
        <w:r w:rsidR="00182709">
          <w:rPr>
            <w:noProof/>
            <w:webHidden/>
          </w:rPr>
          <w:fldChar w:fldCharType="separate"/>
        </w:r>
        <w:r w:rsidR="00182709">
          <w:rPr>
            <w:noProof/>
            <w:webHidden/>
          </w:rPr>
          <w:t>21</w:t>
        </w:r>
        <w:r w:rsidR="00182709">
          <w:rPr>
            <w:noProof/>
            <w:webHidden/>
          </w:rPr>
          <w:fldChar w:fldCharType="end"/>
        </w:r>
      </w:hyperlink>
    </w:p>
    <w:p w:rsidR="00182709" w:rsidRDefault="00EE3BD0">
      <w:pPr>
        <w:pStyle w:val="TOC2"/>
        <w:tabs>
          <w:tab w:val="right" w:leader="dot" w:pos="9350"/>
        </w:tabs>
        <w:rPr>
          <w:noProof/>
        </w:rPr>
      </w:pPr>
      <w:hyperlink w:anchor="_Toc376834634" w:history="1">
        <w:r w:rsidR="00182709" w:rsidRPr="00FA57CB">
          <w:rPr>
            <w:rStyle w:val="Hyperlink"/>
            <w:noProof/>
          </w:rPr>
          <w:t>Organizational Leadership: Self-Assessment and Reflection Continuum</w:t>
        </w:r>
        <w:r w:rsidR="00182709">
          <w:rPr>
            <w:noProof/>
            <w:webHidden/>
          </w:rPr>
          <w:tab/>
        </w:r>
        <w:r w:rsidR="00182709">
          <w:rPr>
            <w:noProof/>
            <w:webHidden/>
          </w:rPr>
          <w:fldChar w:fldCharType="begin"/>
        </w:r>
        <w:r w:rsidR="00182709">
          <w:rPr>
            <w:noProof/>
            <w:webHidden/>
          </w:rPr>
          <w:instrText xml:space="preserve"> PAGEREF _Toc376834634 \h </w:instrText>
        </w:r>
        <w:r w:rsidR="00182709">
          <w:rPr>
            <w:noProof/>
            <w:webHidden/>
          </w:rPr>
        </w:r>
        <w:r w:rsidR="00182709">
          <w:rPr>
            <w:noProof/>
            <w:webHidden/>
          </w:rPr>
          <w:fldChar w:fldCharType="separate"/>
        </w:r>
        <w:r w:rsidR="00182709">
          <w:rPr>
            <w:noProof/>
            <w:webHidden/>
          </w:rPr>
          <w:t>24</w:t>
        </w:r>
        <w:r w:rsidR="00182709">
          <w:rPr>
            <w:noProof/>
            <w:webHidden/>
          </w:rPr>
          <w:fldChar w:fldCharType="end"/>
        </w:r>
      </w:hyperlink>
    </w:p>
    <w:p w:rsidR="00182709" w:rsidRDefault="00EE3BD0">
      <w:pPr>
        <w:pStyle w:val="TOC2"/>
        <w:tabs>
          <w:tab w:val="right" w:leader="dot" w:pos="9350"/>
        </w:tabs>
        <w:rPr>
          <w:noProof/>
        </w:rPr>
      </w:pPr>
      <w:hyperlink w:anchor="_Toc376834635" w:history="1">
        <w:r w:rsidR="00182709" w:rsidRPr="00FA57CB">
          <w:rPr>
            <w:rStyle w:val="Hyperlink"/>
            <w:noProof/>
          </w:rPr>
          <w:t>Collaborative Leadership: Self-Assessment and Reflection Continuum</w:t>
        </w:r>
        <w:r w:rsidR="00182709">
          <w:rPr>
            <w:noProof/>
            <w:webHidden/>
          </w:rPr>
          <w:tab/>
        </w:r>
        <w:r w:rsidR="00182709">
          <w:rPr>
            <w:noProof/>
            <w:webHidden/>
          </w:rPr>
          <w:fldChar w:fldCharType="begin"/>
        </w:r>
        <w:r w:rsidR="00182709">
          <w:rPr>
            <w:noProof/>
            <w:webHidden/>
          </w:rPr>
          <w:instrText xml:space="preserve"> PAGEREF _Toc376834635 \h </w:instrText>
        </w:r>
        <w:r w:rsidR="00182709">
          <w:rPr>
            <w:noProof/>
            <w:webHidden/>
          </w:rPr>
        </w:r>
        <w:r w:rsidR="00182709">
          <w:rPr>
            <w:noProof/>
            <w:webHidden/>
          </w:rPr>
          <w:fldChar w:fldCharType="separate"/>
        </w:r>
        <w:r w:rsidR="00182709">
          <w:rPr>
            <w:noProof/>
            <w:webHidden/>
          </w:rPr>
          <w:t>26</w:t>
        </w:r>
        <w:r w:rsidR="00182709">
          <w:rPr>
            <w:noProof/>
            <w:webHidden/>
          </w:rPr>
          <w:fldChar w:fldCharType="end"/>
        </w:r>
      </w:hyperlink>
    </w:p>
    <w:p w:rsidR="00182709" w:rsidRDefault="00EE3BD0">
      <w:pPr>
        <w:pStyle w:val="TOC1"/>
        <w:tabs>
          <w:tab w:val="right" w:leader="dot" w:pos="9350"/>
        </w:tabs>
        <w:rPr>
          <w:noProof/>
        </w:rPr>
      </w:pPr>
      <w:hyperlink w:anchor="_Toc376834636" w:history="1">
        <w:r w:rsidR="00182709" w:rsidRPr="00FA57CB">
          <w:rPr>
            <w:rStyle w:val="Hyperlink"/>
            <w:rFonts w:eastAsia="Times New Roman"/>
            <w:noProof/>
          </w:rPr>
          <w:t>Introduction: 21st Century Principal Professional Learning Framework</w:t>
        </w:r>
        <w:r w:rsidR="00182709">
          <w:rPr>
            <w:noProof/>
            <w:webHidden/>
          </w:rPr>
          <w:tab/>
        </w:r>
        <w:r w:rsidR="00182709">
          <w:rPr>
            <w:noProof/>
            <w:webHidden/>
          </w:rPr>
          <w:fldChar w:fldCharType="begin"/>
        </w:r>
        <w:r w:rsidR="00182709">
          <w:rPr>
            <w:noProof/>
            <w:webHidden/>
          </w:rPr>
          <w:instrText xml:space="preserve"> PAGEREF _Toc376834636 \h </w:instrText>
        </w:r>
        <w:r w:rsidR="00182709">
          <w:rPr>
            <w:noProof/>
            <w:webHidden/>
          </w:rPr>
        </w:r>
        <w:r w:rsidR="00182709">
          <w:rPr>
            <w:noProof/>
            <w:webHidden/>
          </w:rPr>
          <w:fldChar w:fldCharType="separate"/>
        </w:r>
        <w:r w:rsidR="00182709">
          <w:rPr>
            <w:noProof/>
            <w:webHidden/>
          </w:rPr>
          <w:t>30</w:t>
        </w:r>
        <w:r w:rsidR="00182709">
          <w:rPr>
            <w:noProof/>
            <w:webHidden/>
          </w:rPr>
          <w:fldChar w:fldCharType="end"/>
        </w:r>
      </w:hyperlink>
    </w:p>
    <w:p w:rsidR="00182709" w:rsidRDefault="00EE3BD0">
      <w:pPr>
        <w:pStyle w:val="TOC2"/>
        <w:tabs>
          <w:tab w:val="right" w:leader="dot" w:pos="9350"/>
        </w:tabs>
        <w:rPr>
          <w:noProof/>
        </w:rPr>
      </w:pPr>
      <w:hyperlink w:anchor="_Toc376834637" w:history="1">
        <w:r w:rsidR="00182709" w:rsidRPr="00FA57CB">
          <w:rPr>
            <w:rStyle w:val="Hyperlink"/>
            <w:rFonts w:eastAsia="Times New Roman"/>
            <w:noProof/>
          </w:rPr>
          <w:t>Learner Outcomes</w:t>
        </w:r>
        <w:r w:rsidR="00182709">
          <w:rPr>
            <w:noProof/>
            <w:webHidden/>
          </w:rPr>
          <w:tab/>
        </w:r>
        <w:r w:rsidR="00182709">
          <w:rPr>
            <w:noProof/>
            <w:webHidden/>
          </w:rPr>
          <w:fldChar w:fldCharType="begin"/>
        </w:r>
        <w:r w:rsidR="00182709">
          <w:rPr>
            <w:noProof/>
            <w:webHidden/>
          </w:rPr>
          <w:instrText xml:space="preserve"> PAGEREF _Toc376834637 \h </w:instrText>
        </w:r>
        <w:r w:rsidR="00182709">
          <w:rPr>
            <w:noProof/>
            <w:webHidden/>
          </w:rPr>
        </w:r>
        <w:r w:rsidR="00182709">
          <w:rPr>
            <w:noProof/>
            <w:webHidden/>
          </w:rPr>
          <w:fldChar w:fldCharType="separate"/>
        </w:r>
        <w:r w:rsidR="00182709">
          <w:rPr>
            <w:noProof/>
            <w:webHidden/>
          </w:rPr>
          <w:t>30</w:t>
        </w:r>
        <w:r w:rsidR="00182709">
          <w:rPr>
            <w:noProof/>
            <w:webHidden/>
          </w:rPr>
          <w:fldChar w:fldCharType="end"/>
        </w:r>
      </w:hyperlink>
    </w:p>
    <w:p w:rsidR="00182709" w:rsidRDefault="00EE3BD0">
      <w:pPr>
        <w:pStyle w:val="TOC2"/>
        <w:tabs>
          <w:tab w:val="right" w:leader="dot" w:pos="9350"/>
        </w:tabs>
        <w:rPr>
          <w:noProof/>
        </w:rPr>
      </w:pPr>
      <w:hyperlink w:anchor="_Toc376834638" w:history="1">
        <w:r w:rsidR="00182709" w:rsidRPr="00FA57CB">
          <w:rPr>
            <w:rStyle w:val="Hyperlink"/>
            <w:rFonts w:eastAsia="Times New Roman"/>
            <w:noProof/>
          </w:rPr>
          <w:t>Reflection &amp; Evaluation</w:t>
        </w:r>
        <w:r w:rsidR="00182709">
          <w:rPr>
            <w:noProof/>
            <w:webHidden/>
          </w:rPr>
          <w:tab/>
        </w:r>
        <w:r w:rsidR="00182709">
          <w:rPr>
            <w:noProof/>
            <w:webHidden/>
          </w:rPr>
          <w:fldChar w:fldCharType="begin"/>
        </w:r>
        <w:r w:rsidR="00182709">
          <w:rPr>
            <w:noProof/>
            <w:webHidden/>
          </w:rPr>
          <w:instrText xml:space="preserve"> PAGEREF _Toc376834638 \h </w:instrText>
        </w:r>
        <w:r w:rsidR="00182709">
          <w:rPr>
            <w:noProof/>
            <w:webHidden/>
          </w:rPr>
        </w:r>
        <w:r w:rsidR="00182709">
          <w:rPr>
            <w:noProof/>
            <w:webHidden/>
          </w:rPr>
          <w:fldChar w:fldCharType="separate"/>
        </w:r>
        <w:r w:rsidR="00182709">
          <w:rPr>
            <w:noProof/>
            <w:webHidden/>
          </w:rPr>
          <w:t>30</w:t>
        </w:r>
        <w:r w:rsidR="00182709">
          <w:rPr>
            <w:noProof/>
            <w:webHidden/>
          </w:rPr>
          <w:fldChar w:fldCharType="end"/>
        </w:r>
      </w:hyperlink>
    </w:p>
    <w:p w:rsidR="00182709" w:rsidRDefault="00EE3BD0">
      <w:pPr>
        <w:pStyle w:val="TOC2"/>
        <w:tabs>
          <w:tab w:val="right" w:leader="dot" w:pos="9350"/>
        </w:tabs>
        <w:rPr>
          <w:noProof/>
        </w:rPr>
      </w:pPr>
      <w:hyperlink w:anchor="_Toc376834639" w:history="1">
        <w:r w:rsidR="00182709" w:rsidRPr="00FA57CB">
          <w:rPr>
            <w:rStyle w:val="Hyperlink"/>
            <w:rFonts w:eastAsia="Times New Roman"/>
            <w:noProof/>
          </w:rPr>
          <w:t>Leadership Roles</w:t>
        </w:r>
        <w:r w:rsidR="00182709">
          <w:rPr>
            <w:noProof/>
            <w:webHidden/>
          </w:rPr>
          <w:tab/>
        </w:r>
        <w:r w:rsidR="00182709">
          <w:rPr>
            <w:noProof/>
            <w:webHidden/>
          </w:rPr>
          <w:fldChar w:fldCharType="begin"/>
        </w:r>
        <w:r w:rsidR="00182709">
          <w:rPr>
            <w:noProof/>
            <w:webHidden/>
          </w:rPr>
          <w:instrText xml:space="preserve"> PAGEREF _Toc376834639 \h </w:instrText>
        </w:r>
        <w:r w:rsidR="00182709">
          <w:rPr>
            <w:noProof/>
            <w:webHidden/>
          </w:rPr>
        </w:r>
        <w:r w:rsidR="00182709">
          <w:rPr>
            <w:noProof/>
            <w:webHidden/>
          </w:rPr>
          <w:fldChar w:fldCharType="separate"/>
        </w:r>
        <w:r w:rsidR="00182709">
          <w:rPr>
            <w:noProof/>
            <w:webHidden/>
          </w:rPr>
          <w:t>30</w:t>
        </w:r>
        <w:r w:rsidR="00182709">
          <w:rPr>
            <w:noProof/>
            <w:webHidden/>
          </w:rPr>
          <w:fldChar w:fldCharType="end"/>
        </w:r>
      </w:hyperlink>
    </w:p>
    <w:p w:rsidR="00182709" w:rsidRDefault="00EE3BD0">
      <w:pPr>
        <w:pStyle w:val="TOC2"/>
        <w:tabs>
          <w:tab w:val="right" w:leader="dot" w:pos="9350"/>
        </w:tabs>
        <w:rPr>
          <w:noProof/>
        </w:rPr>
      </w:pPr>
      <w:hyperlink w:anchor="_Toc376834640" w:history="1">
        <w:r w:rsidR="00182709" w:rsidRPr="00FA57CB">
          <w:rPr>
            <w:rStyle w:val="Hyperlink"/>
            <w:rFonts w:eastAsia="Times New Roman"/>
            <w:noProof/>
          </w:rPr>
          <w:t>Professional Learning</w:t>
        </w:r>
        <w:r w:rsidR="00182709">
          <w:rPr>
            <w:noProof/>
            <w:webHidden/>
          </w:rPr>
          <w:tab/>
        </w:r>
        <w:r w:rsidR="00182709">
          <w:rPr>
            <w:noProof/>
            <w:webHidden/>
          </w:rPr>
          <w:fldChar w:fldCharType="begin"/>
        </w:r>
        <w:r w:rsidR="00182709">
          <w:rPr>
            <w:noProof/>
            <w:webHidden/>
          </w:rPr>
          <w:instrText xml:space="preserve"> PAGEREF _Toc376834640 \h </w:instrText>
        </w:r>
        <w:r w:rsidR="00182709">
          <w:rPr>
            <w:noProof/>
            <w:webHidden/>
          </w:rPr>
        </w:r>
        <w:r w:rsidR="00182709">
          <w:rPr>
            <w:noProof/>
            <w:webHidden/>
          </w:rPr>
          <w:fldChar w:fldCharType="separate"/>
        </w:r>
        <w:r w:rsidR="00182709">
          <w:rPr>
            <w:noProof/>
            <w:webHidden/>
          </w:rPr>
          <w:t>31</w:t>
        </w:r>
        <w:r w:rsidR="00182709">
          <w:rPr>
            <w:noProof/>
            <w:webHidden/>
          </w:rPr>
          <w:fldChar w:fldCharType="end"/>
        </w:r>
      </w:hyperlink>
    </w:p>
    <w:p w:rsidR="00182709" w:rsidRDefault="00EE3BD0">
      <w:pPr>
        <w:pStyle w:val="TOC2"/>
        <w:tabs>
          <w:tab w:val="right" w:leader="dot" w:pos="9350"/>
        </w:tabs>
        <w:rPr>
          <w:noProof/>
        </w:rPr>
      </w:pPr>
      <w:hyperlink w:anchor="_Toc376834641" w:history="1">
        <w:r w:rsidR="00182709" w:rsidRPr="00FA57CB">
          <w:rPr>
            <w:rStyle w:val="Hyperlink"/>
            <w:rFonts w:eastAsia="Times New Roman"/>
            <w:noProof/>
          </w:rPr>
          <w:t>School Application</w:t>
        </w:r>
        <w:r w:rsidR="00182709">
          <w:rPr>
            <w:noProof/>
            <w:webHidden/>
          </w:rPr>
          <w:tab/>
        </w:r>
        <w:r w:rsidR="00182709">
          <w:rPr>
            <w:noProof/>
            <w:webHidden/>
          </w:rPr>
          <w:fldChar w:fldCharType="begin"/>
        </w:r>
        <w:r w:rsidR="00182709">
          <w:rPr>
            <w:noProof/>
            <w:webHidden/>
          </w:rPr>
          <w:instrText xml:space="preserve"> PAGEREF _Toc376834641 \h </w:instrText>
        </w:r>
        <w:r w:rsidR="00182709">
          <w:rPr>
            <w:noProof/>
            <w:webHidden/>
          </w:rPr>
        </w:r>
        <w:r w:rsidR="00182709">
          <w:rPr>
            <w:noProof/>
            <w:webHidden/>
          </w:rPr>
          <w:fldChar w:fldCharType="separate"/>
        </w:r>
        <w:r w:rsidR="00182709">
          <w:rPr>
            <w:noProof/>
            <w:webHidden/>
          </w:rPr>
          <w:t>31</w:t>
        </w:r>
        <w:r w:rsidR="00182709">
          <w:rPr>
            <w:noProof/>
            <w:webHidden/>
          </w:rPr>
          <w:fldChar w:fldCharType="end"/>
        </w:r>
      </w:hyperlink>
    </w:p>
    <w:p w:rsidR="00182709" w:rsidRDefault="00EE3BD0">
      <w:pPr>
        <w:pStyle w:val="TOC1"/>
        <w:tabs>
          <w:tab w:val="right" w:leader="dot" w:pos="9350"/>
        </w:tabs>
        <w:rPr>
          <w:noProof/>
        </w:rPr>
      </w:pPr>
      <w:hyperlink w:anchor="_Toc376834642" w:history="1">
        <w:r w:rsidR="00182709" w:rsidRPr="00FA57CB">
          <w:rPr>
            <w:rStyle w:val="Hyperlink"/>
            <w:noProof/>
          </w:rPr>
          <w:t>21st Century Principal Professional Learning Toolbox</w:t>
        </w:r>
        <w:r w:rsidR="00182709">
          <w:rPr>
            <w:noProof/>
            <w:webHidden/>
          </w:rPr>
          <w:tab/>
        </w:r>
        <w:r w:rsidR="00182709">
          <w:rPr>
            <w:noProof/>
            <w:webHidden/>
          </w:rPr>
          <w:fldChar w:fldCharType="begin"/>
        </w:r>
        <w:r w:rsidR="00182709">
          <w:rPr>
            <w:noProof/>
            <w:webHidden/>
          </w:rPr>
          <w:instrText xml:space="preserve"> PAGEREF _Toc376834642 \h </w:instrText>
        </w:r>
        <w:r w:rsidR="00182709">
          <w:rPr>
            <w:noProof/>
            <w:webHidden/>
          </w:rPr>
        </w:r>
        <w:r w:rsidR="00182709">
          <w:rPr>
            <w:noProof/>
            <w:webHidden/>
          </w:rPr>
          <w:fldChar w:fldCharType="separate"/>
        </w:r>
        <w:r w:rsidR="00182709">
          <w:rPr>
            <w:noProof/>
            <w:webHidden/>
          </w:rPr>
          <w:t>32</w:t>
        </w:r>
        <w:r w:rsidR="00182709">
          <w:rPr>
            <w:noProof/>
            <w:webHidden/>
          </w:rPr>
          <w:fldChar w:fldCharType="end"/>
        </w:r>
      </w:hyperlink>
    </w:p>
    <w:p w:rsidR="00182709" w:rsidRDefault="00EE3BD0">
      <w:pPr>
        <w:pStyle w:val="TOC1"/>
        <w:tabs>
          <w:tab w:val="right" w:leader="dot" w:pos="9350"/>
        </w:tabs>
        <w:rPr>
          <w:noProof/>
        </w:rPr>
      </w:pPr>
      <w:hyperlink w:anchor="_Toc376834643" w:history="1">
        <w:r w:rsidR="00182709" w:rsidRPr="00FA57CB">
          <w:rPr>
            <w:rStyle w:val="Hyperlink"/>
            <w:noProof/>
          </w:rPr>
          <w:t>Conclusion</w:t>
        </w:r>
        <w:r w:rsidR="00182709">
          <w:rPr>
            <w:noProof/>
            <w:webHidden/>
          </w:rPr>
          <w:tab/>
        </w:r>
        <w:r w:rsidR="00182709">
          <w:rPr>
            <w:noProof/>
            <w:webHidden/>
          </w:rPr>
          <w:fldChar w:fldCharType="begin"/>
        </w:r>
        <w:r w:rsidR="00182709">
          <w:rPr>
            <w:noProof/>
            <w:webHidden/>
          </w:rPr>
          <w:instrText xml:space="preserve"> PAGEREF _Toc376834643 \h </w:instrText>
        </w:r>
        <w:r w:rsidR="00182709">
          <w:rPr>
            <w:noProof/>
            <w:webHidden/>
          </w:rPr>
        </w:r>
        <w:r w:rsidR="00182709">
          <w:rPr>
            <w:noProof/>
            <w:webHidden/>
          </w:rPr>
          <w:fldChar w:fldCharType="separate"/>
        </w:r>
        <w:r w:rsidR="00182709">
          <w:rPr>
            <w:noProof/>
            <w:webHidden/>
          </w:rPr>
          <w:t>46</w:t>
        </w:r>
        <w:r w:rsidR="00182709">
          <w:rPr>
            <w:noProof/>
            <w:webHidden/>
          </w:rPr>
          <w:fldChar w:fldCharType="end"/>
        </w:r>
      </w:hyperlink>
    </w:p>
    <w:p w:rsidR="00182709" w:rsidRDefault="00EE3BD0">
      <w:pPr>
        <w:pStyle w:val="TOC1"/>
        <w:tabs>
          <w:tab w:val="right" w:leader="dot" w:pos="9350"/>
        </w:tabs>
        <w:rPr>
          <w:noProof/>
        </w:rPr>
      </w:pPr>
      <w:hyperlink w:anchor="_Toc376834644" w:history="1">
        <w:r w:rsidR="00182709" w:rsidRPr="00FA57CB">
          <w:rPr>
            <w:rStyle w:val="Hyperlink"/>
            <w:noProof/>
          </w:rPr>
          <w:t>Glossary</w:t>
        </w:r>
        <w:r w:rsidR="00182709">
          <w:rPr>
            <w:noProof/>
            <w:webHidden/>
          </w:rPr>
          <w:tab/>
        </w:r>
        <w:r w:rsidR="00182709">
          <w:rPr>
            <w:noProof/>
            <w:webHidden/>
          </w:rPr>
          <w:fldChar w:fldCharType="begin"/>
        </w:r>
        <w:r w:rsidR="00182709">
          <w:rPr>
            <w:noProof/>
            <w:webHidden/>
          </w:rPr>
          <w:instrText xml:space="preserve"> PAGEREF _Toc376834644 \h </w:instrText>
        </w:r>
        <w:r w:rsidR="00182709">
          <w:rPr>
            <w:noProof/>
            <w:webHidden/>
          </w:rPr>
        </w:r>
        <w:r w:rsidR="00182709">
          <w:rPr>
            <w:noProof/>
            <w:webHidden/>
          </w:rPr>
          <w:fldChar w:fldCharType="separate"/>
        </w:r>
        <w:r w:rsidR="00182709">
          <w:rPr>
            <w:noProof/>
            <w:webHidden/>
          </w:rPr>
          <w:t>46</w:t>
        </w:r>
        <w:r w:rsidR="00182709">
          <w:rPr>
            <w:noProof/>
            <w:webHidden/>
          </w:rPr>
          <w:fldChar w:fldCharType="end"/>
        </w:r>
      </w:hyperlink>
    </w:p>
    <w:p w:rsidR="00182709" w:rsidRDefault="00EE3BD0">
      <w:pPr>
        <w:pStyle w:val="TOC1"/>
        <w:tabs>
          <w:tab w:val="right" w:leader="dot" w:pos="9350"/>
        </w:tabs>
        <w:rPr>
          <w:noProof/>
        </w:rPr>
      </w:pPr>
      <w:hyperlink w:anchor="_Toc376834645" w:history="1">
        <w:r w:rsidR="00182709" w:rsidRPr="00FA57CB">
          <w:rPr>
            <w:rStyle w:val="Hyperlink"/>
            <w:noProof/>
          </w:rPr>
          <w:t>References and Research</w:t>
        </w:r>
        <w:r w:rsidR="00182709">
          <w:rPr>
            <w:noProof/>
            <w:webHidden/>
          </w:rPr>
          <w:tab/>
        </w:r>
        <w:r w:rsidR="00182709">
          <w:rPr>
            <w:noProof/>
            <w:webHidden/>
          </w:rPr>
          <w:fldChar w:fldCharType="begin"/>
        </w:r>
        <w:r w:rsidR="00182709">
          <w:rPr>
            <w:noProof/>
            <w:webHidden/>
          </w:rPr>
          <w:instrText xml:space="preserve"> PAGEREF _Toc376834645 \h </w:instrText>
        </w:r>
        <w:r w:rsidR="00182709">
          <w:rPr>
            <w:noProof/>
            <w:webHidden/>
          </w:rPr>
        </w:r>
        <w:r w:rsidR="00182709">
          <w:rPr>
            <w:noProof/>
            <w:webHidden/>
          </w:rPr>
          <w:fldChar w:fldCharType="separate"/>
        </w:r>
        <w:r w:rsidR="00182709">
          <w:rPr>
            <w:noProof/>
            <w:webHidden/>
          </w:rPr>
          <w:t>47</w:t>
        </w:r>
        <w:r w:rsidR="00182709">
          <w:rPr>
            <w:noProof/>
            <w:webHidden/>
          </w:rPr>
          <w:fldChar w:fldCharType="end"/>
        </w:r>
      </w:hyperlink>
    </w:p>
    <w:p w:rsidR="00182709" w:rsidRDefault="00EE3BD0">
      <w:pPr>
        <w:pStyle w:val="TOC1"/>
        <w:tabs>
          <w:tab w:val="right" w:leader="dot" w:pos="9350"/>
        </w:tabs>
        <w:rPr>
          <w:noProof/>
        </w:rPr>
      </w:pPr>
      <w:hyperlink w:anchor="_Toc376834646" w:history="1">
        <w:r w:rsidR="00182709" w:rsidRPr="00FA57CB">
          <w:rPr>
            <w:rStyle w:val="Hyperlink"/>
            <w:noProof/>
          </w:rPr>
          <w:t>Credits</w:t>
        </w:r>
        <w:r w:rsidR="00182709">
          <w:rPr>
            <w:noProof/>
            <w:webHidden/>
          </w:rPr>
          <w:tab/>
        </w:r>
        <w:r w:rsidR="00182709">
          <w:rPr>
            <w:noProof/>
            <w:webHidden/>
          </w:rPr>
          <w:fldChar w:fldCharType="begin"/>
        </w:r>
        <w:r w:rsidR="00182709">
          <w:rPr>
            <w:noProof/>
            <w:webHidden/>
          </w:rPr>
          <w:instrText xml:space="preserve"> PAGEREF _Toc376834646 \h </w:instrText>
        </w:r>
        <w:r w:rsidR="00182709">
          <w:rPr>
            <w:noProof/>
            <w:webHidden/>
          </w:rPr>
        </w:r>
        <w:r w:rsidR="00182709">
          <w:rPr>
            <w:noProof/>
            <w:webHidden/>
          </w:rPr>
          <w:fldChar w:fldCharType="separate"/>
        </w:r>
        <w:r w:rsidR="00182709">
          <w:rPr>
            <w:noProof/>
            <w:webHidden/>
          </w:rPr>
          <w:t>49</w:t>
        </w:r>
        <w:r w:rsidR="00182709">
          <w:rPr>
            <w:noProof/>
            <w:webHidden/>
          </w:rPr>
          <w:fldChar w:fldCharType="end"/>
        </w:r>
      </w:hyperlink>
    </w:p>
    <w:p w:rsidR="00F413BC" w:rsidRDefault="00F413BC" w:rsidP="00F413BC">
      <w:r>
        <w:rPr>
          <w:b/>
          <w:bCs/>
          <w:noProof/>
        </w:rPr>
        <w:fldChar w:fldCharType="end"/>
      </w:r>
    </w:p>
    <w:p w:rsidR="00F413BC" w:rsidRPr="00E9720E" w:rsidRDefault="00F413BC" w:rsidP="00F413BC">
      <w:pPr>
        <w:pStyle w:val="Heading1"/>
        <w:spacing w:after="240"/>
      </w:pPr>
      <w:r>
        <w:br w:type="page"/>
      </w:r>
      <w:bookmarkStart w:id="2" w:name="_Toc376834618"/>
      <w:r w:rsidRPr="00E9720E">
        <w:lastRenderedPageBreak/>
        <w:t>21st Century School Principal Development</w:t>
      </w:r>
      <w:bookmarkEnd w:id="0"/>
      <w:bookmarkEnd w:id="1"/>
      <w:bookmarkEnd w:id="2"/>
    </w:p>
    <w:p w:rsidR="00F413BC" w:rsidRPr="00E9720E" w:rsidRDefault="00F413BC" w:rsidP="00F413BC">
      <w:r w:rsidRPr="00E9720E">
        <w:t>The 21st Century Teaching Learning, and Leading  (CTLL) Technical Working Group (TWG) developed a set of tools that provide principals a means to understand the shift from a 20th century principal to  a  21st Century School Principal.  The platform of the 21st CTLL is collaboration throughout the school, shared leadership to develop widespread learning, and understanding of strong student-centered instruction interwoven with technology.</w:t>
      </w:r>
    </w:p>
    <w:p w:rsidR="00F413BC" w:rsidRPr="00E9720E" w:rsidRDefault="00F413BC" w:rsidP="00F413BC">
      <w:r>
        <w:rPr>
          <w:noProof/>
        </w:rPr>
        <w:drawing>
          <wp:anchor distT="0" distB="0" distL="114300" distR="114300" simplePos="0" relativeHeight="251659264" behindDoc="1" locked="0" layoutInCell="1" allowOverlap="1" wp14:anchorId="0A5C3E08" wp14:editId="0FC467D1">
            <wp:simplePos x="0" y="0"/>
            <wp:positionH relativeFrom="column">
              <wp:posOffset>4008120</wp:posOffset>
            </wp:positionH>
            <wp:positionV relativeFrom="paragraph">
              <wp:posOffset>48260</wp:posOffset>
            </wp:positionV>
            <wp:extent cx="1955165" cy="2803525"/>
            <wp:effectExtent l="19050" t="19050" r="6985" b="0"/>
            <wp:wrapTight wrapText="bothSides">
              <wp:wrapPolygon edited="0">
                <wp:start x="-210" y="-147"/>
                <wp:lineTo x="-210" y="21576"/>
                <wp:lineTo x="21677" y="21576"/>
                <wp:lineTo x="21677" y="-147"/>
                <wp:lineTo x="-210" y="-147"/>
              </wp:wrapPolygon>
            </wp:wrapTight>
            <wp:docPr id="313" name="Picture 237" descr="8716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871637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165" cy="2803525"/>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Pr="00E9720E">
        <w:t>The Roles and Competencies, including the behavioral indicators, provide school leaders with clear guidance and expectations of the shift from the typical school leadership role.  The roles, along with the definition of the 21st Century School Leader, delineates what Visionary Leadership, Instructional Leadership, Organization Leadership, and Collaborative Leadership is for today’s 21st century school buildings.  The knowledge and skills across the roles promotes building the capacity not just of school leaders but for others within the s</w:t>
      </w:r>
      <w:r>
        <w:t xml:space="preserve">chool and outside the school.  </w:t>
      </w:r>
    </w:p>
    <w:p w:rsidR="00F413BC" w:rsidRPr="00E9720E" w:rsidRDefault="00F413BC" w:rsidP="00F413BC">
      <w:r w:rsidRPr="00E9720E">
        <w:t xml:space="preserve">The Self-Assessment and Reflection Continuum is aligned to the Roles and Competencies to provide principals a means to assess where they are currently, to make decisions on professional learning to gain strength in a specific role, and begin to use the Continuum as a means to plan </w:t>
      </w:r>
      <w:r>
        <w:t xml:space="preserve">long-term growth as a leader.  </w:t>
      </w:r>
    </w:p>
    <w:p w:rsidR="00F413BC" w:rsidRPr="00E9720E" w:rsidRDefault="00F413BC" w:rsidP="00F413BC">
      <w:r w:rsidRPr="00E9720E">
        <w:t>The Professional Learning section provides principals a glimpse of the learning opportunities that align to the Roles and Competencies and the Self-Assessment and Reflection Continuum.  The learning event descriptions will provide a future vendor the understanding of the learning expectations for each event.  The learning descriptions provide only a beginning of the Principal Toolbox.</w:t>
      </w:r>
    </w:p>
    <w:p w:rsidR="00F413BC" w:rsidRPr="00E9720E" w:rsidRDefault="00F413BC" w:rsidP="00F413BC">
      <w:r w:rsidRPr="00E9720E">
        <w:t xml:space="preserve">The Roles and Competencies, the </w:t>
      </w:r>
      <w:r w:rsidR="00784B8B" w:rsidRPr="00784B8B">
        <w:t>Self-Assessment and Reflection Continuum</w:t>
      </w:r>
      <w:r w:rsidRPr="00E9720E">
        <w:t>, and the professional Learning are aligned to the following:</w:t>
      </w:r>
    </w:p>
    <w:p w:rsidR="00F413BC" w:rsidRPr="00E9720E" w:rsidRDefault="00F413BC" w:rsidP="00F413BC">
      <w:pPr>
        <w:numPr>
          <w:ilvl w:val="0"/>
          <w:numId w:val="1"/>
        </w:numPr>
        <w:spacing w:after="0"/>
      </w:pPr>
      <w:r w:rsidRPr="00E9720E">
        <w:t>Interstate School Leaders Licensure Consortium (ISLLC)</w:t>
      </w:r>
    </w:p>
    <w:p w:rsidR="00F413BC" w:rsidRPr="00E9720E" w:rsidRDefault="00F413BC" w:rsidP="00F413BC">
      <w:pPr>
        <w:numPr>
          <w:ilvl w:val="0"/>
          <w:numId w:val="1"/>
        </w:numPr>
        <w:spacing w:after="0"/>
      </w:pPr>
      <w:r w:rsidRPr="00E9720E">
        <w:t>NETS-A</w:t>
      </w:r>
    </w:p>
    <w:p w:rsidR="00F413BC" w:rsidRPr="00E9720E" w:rsidRDefault="00F413BC" w:rsidP="00F413BC">
      <w:pPr>
        <w:numPr>
          <w:ilvl w:val="0"/>
          <w:numId w:val="1"/>
        </w:numPr>
        <w:spacing w:after="0"/>
      </w:pPr>
      <w:r w:rsidRPr="00E9720E">
        <w:t xml:space="preserve">Multidimensional Administrator Performance Appraisal (MAPA) </w:t>
      </w:r>
    </w:p>
    <w:p w:rsidR="00F413BC" w:rsidRPr="00E9720E" w:rsidRDefault="00F413BC" w:rsidP="00F413BC">
      <w:pPr>
        <w:numPr>
          <w:ilvl w:val="0"/>
          <w:numId w:val="1"/>
        </w:numPr>
      </w:pPr>
      <w:proofErr w:type="spellStart"/>
      <w:r w:rsidRPr="00E9720E">
        <w:t>AdvancED</w:t>
      </w:r>
      <w:proofErr w:type="spellEnd"/>
    </w:p>
    <w:p w:rsidR="00F413BC" w:rsidRPr="00E9720E" w:rsidRDefault="00F413BC" w:rsidP="00F413BC">
      <w:pPr>
        <w:rPr>
          <w:b/>
        </w:rPr>
      </w:pPr>
      <w:bookmarkStart w:id="3" w:name="_Toc355447338"/>
      <w:r w:rsidRPr="00E9720E">
        <w:rPr>
          <w:b/>
        </w:rPr>
        <w:t>DoDEA Definition of the 21st Century School Principal</w:t>
      </w:r>
      <w:bookmarkEnd w:id="3"/>
    </w:p>
    <w:p w:rsidR="00F413BC" w:rsidRPr="00E9720E" w:rsidRDefault="00F413BC" w:rsidP="00F413BC">
      <w:r w:rsidRPr="00E9720E">
        <w:t>The DODEA 21st Century School Leader is One Who Educates, Empowers, Engages and Excels through visionary leadership that inspires ALL to be intentional learners, to think critically and to work collaboratively to meet the demands of a glo</w:t>
      </w:r>
      <w:r>
        <w:t>bal, digital and dynamic world.</w:t>
      </w:r>
    </w:p>
    <w:p w:rsidR="00F413BC" w:rsidRDefault="00F413BC" w:rsidP="00F413BC">
      <w:pPr>
        <w:pStyle w:val="Heading2"/>
        <w:spacing w:after="240"/>
      </w:pPr>
      <w:bookmarkStart w:id="4" w:name="_Toc355447339"/>
      <w:r>
        <w:br w:type="page"/>
      </w:r>
      <w:bookmarkStart w:id="5" w:name="_Toc357562755"/>
      <w:bookmarkStart w:id="6" w:name="_Toc376834619"/>
      <w:r w:rsidRPr="00E9720E">
        <w:lastRenderedPageBreak/>
        <w:t>Four Roles of the 21st Century School Principal</w:t>
      </w:r>
      <w:bookmarkEnd w:id="4"/>
      <w:bookmarkEnd w:id="5"/>
      <w:bookmarkEnd w:id="6"/>
    </w:p>
    <w:p w:rsidR="00F413BC" w:rsidRPr="00187BEC" w:rsidRDefault="00C36D48" w:rsidP="00F413BC">
      <w:pPr>
        <w:jc w:val="center"/>
      </w:pPr>
      <w:r>
        <w:rPr>
          <w:noProof/>
        </w:rPr>
        <w:drawing>
          <wp:inline distT="0" distB="0" distL="0" distR="0">
            <wp:extent cx="3835663" cy="35840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f_principals.fw.png"/>
                    <pic:cNvPicPr/>
                  </pic:nvPicPr>
                  <pic:blipFill>
                    <a:blip r:embed="rId11">
                      <a:extLst>
                        <a:ext uri="{28A0092B-C50C-407E-A947-70E740481C1C}">
                          <a14:useLocalDpi xmlns:a14="http://schemas.microsoft.com/office/drawing/2010/main" val="0"/>
                        </a:ext>
                      </a:extLst>
                    </a:blip>
                    <a:stretch>
                      <a:fillRect/>
                    </a:stretch>
                  </pic:blipFill>
                  <pic:spPr>
                    <a:xfrm>
                      <a:off x="0" y="0"/>
                      <a:ext cx="3835663" cy="3584044"/>
                    </a:xfrm>
                    <a:prstGeom prst="rect">
                      <a:avLst/>
                    </a:prstGeom>
                  </pic:spPr>
                </pic:pic>
              </a:graphicData>
            </a:graphic>
          </wp:inline>
        </w:drawing>
      </w:r>
    </w:p>
    <w:p w:rsidR="00F413BC" w:rsidRPr="00E9720E" w:rsidRDefault="00F413BC" w:rsidP="00F413BC">
      <w:r w:rsidRPr="00E9720E">
        <w:t>The DODEA 21st Century School Leader should effectively demonstrate excellen</w:t>
      </w:r>
      <w:r>
        <w:t>ce in the following four roles:</w:t>
      </w:r>
    </w:p>
    <w:p w:rsidR="00F413BC" w:rsidRPr="001D3D83" w:rsidRDefault="00F413BC" w:rsidP="00F413BC">
      <w:pPr>
        <w:pStyle w:val="ListParagraph"/>
        <w:numPr>
          <w:ilvl w:val="0"/>
          <w:numId w:val="18"/>
        </w:numPr>
        <w:spacing w:after="0"/>
        <w:rPr>
          <w:b/>
        </w:rPr>
      </w:pPr>
      <w:r w:rsidRPr="001D3D83">
        <w:rPr>
          <w:b/>
        </w:rPr>
        <w:t xml:space="preserve">Visionary Leadership: </w:t>
      </w:r>
      <w:r w:rsidRPr="001D3D83">
        <w:t>The visionary leader builds a shared commitment to excellence and a vigorous pursuit of high student performance.</w:t>
      </w:r>
    </w:p>
    <w:p w:rsidR="00F413BC" w:rsidRPr="001D3D83" w:rsidRDefault="00F413BC" w:rsidP="00F413BC">
      <w:pPr>
        <w:pStyle w:val="ListParagraph"/>
        <w:numPr>
          <w:ilvl w:val="0"/>
          <w:numId w:val="18"/>
        </w:numPr>
        <w:spacing w:after="0"/>
        <w:rPr>
          <w:b/>
        </w:rPr>
      </w:pPr>
      <w:r w:rsidRPr="001D3D83">
        <w:rPr>
          <w:b/>
        </w:rPr>
        <w:t xml:space="preserve">Instructional Leadership: </w:t>
      </w:r>
      <w:r w:rsidRPr="001D3D83">
        <w:t>The instructional leader ensures a student-centered school environment that provides and nurtures innovative learning experiences for all students to prepare them for success in life and empower all staff, parents, and students to collaboratively and deliberately use data to support every student's academic, social, and emotional growth.</w:t>
      </w:r>
    </w:p>
    <w:p w:rsidR="00F413BC" w:rsidRPr="001D3D83" w:rsidRDefault="00F413BC" w:rsidP="00F413BC">
      <w:pPr>
        <w:pStyle w:val="ListParagraph"/>
        <w:numPr>
          <w:ilvl w:val="0"/>
          <w:numId w:val="18"/>
        </w:numPr>
        <w:spacing w:after="0"/>
        <w:rPr>
          <w:b/>
        </w:rPr>
      </w:pPr>
      <w:r w:rsidRPr="001D3D83">
        <w:rPr>
          <w:b/>
        </w:rPr>
        <w:t xml:space="preserve">Organizational Leadership: </w:t>
      </w:r>
      <w:r w:rsidRPr="001D3D83">
        <w:t>The organizational leader creates, leads, and sustains an entrepreneurial culture that engages the school and community to remove barriers and maximizes resources for student success.</w:t>
      </w:r>
    </w:p>
    <w:p w:rsidR="00F413BC" w:rsidRPr="001D3D83" w:rsidRDefault="00F413BC" w:rsidP="00F413BC">
      <w:pPr>
        <w:pStyle w:val="ListParagraph"/>
        <w:numPr>
          <w:ilvl w:val="0"/>
          <w:numId w:val="18"/>
        </w:numPr>
        <w:spacing w:after="0"/>
        <w:rPr>
          <w:b/>
        </w:rPr>
      </w:pPr>
      <w:r w:rsidRPr="001D3D83">
        <w:rPr>
          <w:b/>
        </w:rPr>
        <w:t xml:space="preserve">Collaborative Leadership: </w:t>
      </w:r>
      <w:r w:rsidRPr="001D3D83">
        <w:t>The collaborative leader activates, communicates, and sustains the engagement of staff, parents, students, military and community partnerships and shared leadership for the success of military children.</w:t>
      </w:r>
      <w:bookmarkStart w:id="7" w:name="_Toc355447340"/>
    </w:p>
    <w:p w:rsidR="00F413BC" w:rsidRPr="00E9720E" w:rsidRDefault="00F413BC" w:rsidP="00F413BC">
      <w:pPr>
        <w:pStyle w:val="Heading3"/>
      </w:pPr>
      <w:r>
        <w:br w:type="page"/>
      </w:r>
      <w:bookmarkStart w:id="8" w:name="_Toc357562756"/>
      <w:bookmarkStart w:id="9" w:name="_Toc376834620"/>
      <w:r w:rsidRPr="00E9720E">
        <w:lastRenderedPageBreak/>
        <w:t>Visionary Leadership</w:t>
      </w:r>
      <w:bookmarkEnd w:id="7"/>
      <w:bookmarkEnd w:id="8"/>
      <w:bookmarkEnd w:id="9"/>
    </w:p>
    <w:p w:rsidR="00F413BC" w:rsidRPr="00E9720E" w:rsidRDefault="00F413BC" w:rsidP="00F413BC">
      <w:pPr>
        <w:spacing w:line="240" w:lineRule="auto"/>
      </w:pPr>
      <w:r w:rsidRPr="00507D4C">
        <w:rPr>
          <w:b/>
        </w:rPr>
        <w:t>Definition</w:t>
      </w:r>
      <w:r>
        <w:t>: The visionary leader builds a shared commitment to excellence and a vigorous pursuit of high student performance.</w:t>
      </w: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0"/>
        <w:gridCol w:w="3240"/>
        <w:gridCol w:w="3420"/>
      </w:tblGrid>
      <w:tr w:rsidR="00F413BC" w:rsidRPr="00F27105" w:rsidTr="00F413BC">
        <w:tc>
          <w:tcPr>
            <w:tcW w:w="2890" w:type="dxa"/>
            <w:shd w:val="clear" w:color="auto" w:fill="9BBB59"/>
            <w:hideMark/>
          </w:tcPr>
          <w:p w:rsidR="00F413BC" w:rsidRPr="00451DE6" w:rsidRDefault="00F413BC" w:rsidP="00F413BC">
            <w:pPr>
              <w:spacing w:before="240"/>
              <w:jc w:val="center"/>
              <w:rPr>
                <w:b/>
                <w:bCs/>
                <w:color w:val="FFFFFF"/>
                <w:sz w:val="24"/>
                <w:szCs w:val="24"/>
              </w:rPr>
            </w:pPr>
            <w:r w:rsidRPr="00451DE6">
              <w:rPr>
                <w:b/>
                <w:bCs/>
                <w:color w:val="FFFFFF"/>
                <w:sz w:val="24"/>
                <w:szCs w:val="24"/>
              </w:rPr>
              <w:t>Competency</w:t>
            </w:r>
          </w:p>
        </w:tc>
        <w:tc>
          <w:tcPr>
            <w:tcW w:w="3240" w:type="dxa"/>
            <w:shd w:val="clear" w:color="auto" w:fill="9BBB59"/>
            <w:hideMark/>
          </w:tcPr>
          <w:p w:rsidR="00F413BC" w:rsidRPr="00451DE6" w:rsidRDefault="00F413BC" w:rsidP="00F413BC">
            <w:pPr>
              <w:spacing w:before="240"/>
              <w:jc w:val="center"/>
              <w:rPr>
                <w:b/>
                <w:bCs/>
                <w:color w:val="FFFFFF"/>
                <w:sz w:val="24"/>
                <w:szCs w:val="24"/>
              </w:rPr>
            </w:pPr>
            <w:r w:rsidRPr="00451DE6">
              <w:rPr>
                <w:b/>
                <w:bCs/>
                <w:color w:val="FFFFFF"/>
                <w:sz w:val="24"/>
                <w:szCs w:val="24"/>
              </w:rPr>
              <w:t>Indicators</w:t>
            </w:r>
          </w:p>
        </w:tc>
        <w:tc>
          <w:tcPr>
            <w:tcW w:w="3420" w:type="dxa"/>
            <w:shd w:val="clear" w:color="auto" w:fill="9BBB59"/>
            <w:hideMark/>
          </w:tcPr>
          <w:p w:rsidR="00F413BC" w:rsidRPr="00451DE6" w:rsidRDefault="00F413BC" w:rsidP="00F413BC">
            <w:pPr>
              <w:spacing w:before="240"/>
              <w:jc w:val="center"/>
              <w:rPr>
                <w:b/>
                <w:bCs/>
                <w:color w:val="FFFFFF"/>
                <w:sz w:val="24"/>
                <w:szCs w:val="24"/>
              </w:rPr>
            </w:pPr>
            <w:r w:rsidRPr="00451DE6">
              <w:rPr>
                <w:b/>
                <w:bCs/>
                <w:color w:val="FFFFFF"/>
                <w:sz w:val="24"/>
                <w:szCs w:val="24"/>
              </w:rPr>
              <w:t>Professional Development</w:t>
            </w:r>
          </w:p>
        </w:tc>
      </w:tr>
      <w:tr w:rsidR="00F413BC" w:rsidRPr="00F27105" w:rsidTr="00F413BC">
        <w:tc>
          <w:tcPr>
            <w:tcW w:w="2890" w:type="dxa"/>
            <w:shd w:val="clear" w:color="auto" w:fill="9BBB59"/>
            <w:hideMark/>
          </w:tcPr>
          <w:p w:rsidR="00F413BC" w:rsidRPr="00451DE6" w:rsidRDefault="00F413BC" w:rsidP="00F413BC">
            <w:pPr>
              <w:rPr>
                <w:b/>
                <w:bCs/>
                <w:color w:val="FFFFFF"/>
              </w:rPr>
            </w:pPr>
            <w:r w:rsidRPr="00451DE6">
              <w:rPr>
                <w:b/>
                <w:bCs/>
                <w:color w:val="FFFFFF"/>
              </w:rPr>
              <w:t>V.1)  The effective 21st Century school leader utilizes data to make informed decisions and works with the shared leadership team to develop a purposeful plan for sustainable growth</w:t>
            </w:r>
          </w:p>
          <w:p w:rsidR="00F413BC" w:rsidRPr="00451DE6" w:rsidRDefault="00F413BC" w:rsidP="00F413BC">
            <w:pPr>
              <w:numPr>
                <w:ilvl w:val="0"/>
                <w:numId w:val="5"/>
              </w:numPr>
              <w:spacing w:after="0"/>
              <w:rPr>
                <w:b/>
                <w:bCs/>
                <w:color w:val="FFFFFF"/>
              </w:rPr>
            </w:pPr>
            <w:r w:rsidRPr="00451DE6">
              <w:rPr>
                <w:b/>
                <w:bCs/>
                <w:color w:val="FFFFFF"/>
              </w:rPr>
              <w:t xml:space="preserve">(ISLLC-1B,1C,1D,1E, 2I, 4A, 6C) </w:t>
            </w:r>
          </w:p>
          <w:p w:rsidR="00F413BC" w:rsidRPr="00451DE6" w:rsidRDefault="00F413BC" w:rsidP="00F413BC">
            <w:pPr>
              <w:numPr>
                <w:ilvl w:val="0"/>
                <w:numId w:val="5"/>
              </w:numPr>
              <w:spacing w:after="0"/>
              <w:rPr>
                <w:b/>
                <w:bCs/>
                <w:color w:val="FFFFFF"/>
              </w:rPr>
            </w:pPr>
            <w:r w:rsidRPr="00451DE6">
              <w:rPr>
                <w:b/>
                <w:bCs/>
                <w:color w:val="FFFFFF"/>
              </w:rPr>
              <w:t>(NETS-A: 1B, 4A, 4B)</w:t>
            </w:r>
          </w:p>
          <w:p w:rsidR="00F413BC" w:rsidRPr="00451DE6" w:rsidRDefault="00F413BC" w:rsidP="00F413BC">
            <w:pPr>
              <w:numPr>
                <w:ilvl w:val="0"/>
                <w:numId w:val="5"/>
              </w:numPr>
              <w:spacing w:after="0"/>
              <w:rPr>
                <w:b/>
                <w:bCs/>
                <w:color w:val="FFFFFF"/>
              </w:rPr>
            </w:pPr>
            <w:r w:rsidRPr="00451DE6">
              <w:rPr>
                <w:b/>
                <w:bCs/>
                <w:color w:val="FFFFFF"/>
              </w:rPr>
              <w:t>(MAPA-1.1, 1.2, 1.7, 3.1, 3.6, 4.2)</w:t>
            </w:r>
          </w:p>
          <w:p w:rsidR="00F413BC" w:rsidRPr="00451DE6" w:rsidRDefault="00F413BC" w:rsidP="00F413BC">
            <w:pPr>
              <w:numPr>
                <w:ilvl w:val="0"/>
                <w:numId w:val="5"/>
              </w:numPr>
              <w:spacing w:after="0"/>
              <w:rPr>
                <w:b/>
                <w:bCs/>
                <w:color w:val="FFFFFF"/>
              </w:rPr>
            </w:pPr>
            <w:r w:rsidRPr="00451DE6">
              <w:rPr>
                <w:b/>
                <w:bCs/>
                <w:color w:val="FFFFFF"/>
              </w:rPr>
              <w:t>(</w:t>
            </w:r>
            <w:proofErr w:type="spellStart"/>
            <w:r w:rsidRPr="00451DE6">
              <w:rPr>
                <w:b/>
                <w:bCs/>
                <w:color w:val="FFFFFF"/>
              </w:rPr>
              <w:t>AdvancED</w:t>
            </w:r>
            <w:proofErr w:type="spellEnd"/>
            <w:r w:rsidRPr="00451DE6">
              <w:rPr>
                <w:b/>
                <w:bCs/>
                <w:color w:val="FFFFFF"/>
              </w:rPr>
              <w:t xml:space="preserve"> 3)</w:t>
            </w:r>
          </w:p>
        </w:tc>
        <w:tc>
          <w:tcPr>
            <w:tcW w:w="3240" w:type="dxa"/>
            <w:shd w:val="clear" w:color="auto" w:fill="D8D8D8"/>
          </w:tcPr>
          <w:p w:rsidR="00F413BC" w:rsidRPr="00F27105" w:rsidRDefault="00F413BC" w:rsidP="00F413BC">
            <w:r w:rsidRPr="00F27105">
              <w:t>a)  Analyzes and communicates to all stakeholders the link between the data and the developed school goals.</w:t>
            </w:r>
          </w:p>
          <w:p w:rsidR="00F413BC" w:rsidRPr="00F27105" w:rsidRDefault="00F413BC" w:rsidP="00F413BC">
            <w:r w:rsidRPr="00F27105">
              <w:t>b)  Shares leadership with others to build capacity and collective ownership within the school environment</w:t>
            </w:r>
          </w:p>
          <w:p w:rsidR="00F413BC" w:rsidRPr="00F27105" w:rsidRDefault="00F413BC" w:rsidP="00F413BC">
            <w:r w:rsidRPr="00F27105">
              <w:t>c)  Ensures the strategic plan utilizes clearly articulated objectives and strategies</w:t>
            </w:r>
          </w:p>
          <w:p w:rsidR="00F413BC" w:rsidRPr="00F27105" w:rsidRDefault="00F413BC" w:rsidP="00F413BC">
            <w:r w:rsidRPr="00F27105">
              <w:t>d) Monitors and evaluates program effectiveness</w:t>
            </w:r>
          </w:p>
          <w:p w:rsidR="00F413BC" w:rsidRPr="00F27105" w:rsidRDefault="00F413BC" w:rsidP="00F413BC">
            <w:r w:rsidRPr="00F27105">
              <w:t>e)  Conducts needs assessments for professional development</w:t>
            </w:r>
          </w:p>
          <w:p w:rsidR="00F413BC" w:rsidRPr="00F27105" w:rsidRDefault="00F413BC" w:rsidP="00F413BC">
            <w:r w:rsidRPr="00F27105">
              <w:t>f)  Uses innovative systems in the  implementation of change</w:t>
            </w:r>
          </w:p>
        </w:tc>
        <w:tc>
          <w:tcPr>
            <w:tcW w:w="3420" w:type="dxa"/>
            <w:shd w:val="clear" w:color="auto" w:fill="D8D8D8"/>
            <w:hideMark/>
          </w:tcPr>
          <w:p w:rsidR="00F413BC" w:rsidRPr="00F27105" w:rsidRDefault="00F413BC" w:rsidP="00F413BC">
            <w:r w:rsidRPr="00F27105">
              <w:t>Quantitative, Qualitative, Using data to lead change, Using data to inform, and Communicating data</w:t>
            </w:r>
          </w:p>
          <w:p w:rsidR="00F413BC" w:rsidRPr="00F27105" w:rsidRDefault="00F413BC" w:rsidP="00F413BC">
            <w:r w:rsidRPr="00F27105">
              <w:t>Student assessments – how to monitor and assess student outcomes in 21st century ways (i.e. Rainbow, Exam View, Pearson Success Net)</w:t>
            </w:r>
          </w:p>
          <w:p w:rsidR="00F413BC" w:rsidRPr="00F27105" w:rsidRDefault="00F413BC" w:rsidP="00F413BC">
            <w:r w:rsidRPr="00F27105">
              <w:t>Results-based purposeful planning for transforming schools towards the 21st Century vision</w:t>
            </w:r>
          </w:p>
          <w:p w:rsidR="00F413BC" w:rsidRPr="00F27105" w:rsidRDefault="00F413BC" w:rsidP="00F413BC">
            <w:r w:rsidRPr="00F27105">
              <w:t>The Change Process</w:t>
            </w:r>
          </w:p>
        </w:tc>
      </w:tr>
      <w:tr w:rsidR="00F413BC" w:rsidRPr="00F27105" w:rsidTr="00F413BC">
        <w:tc>
          <w:tcPr>
            <w:tcW w:w="2890" w:type="dxa"/>
            <w:shd w:val="clear" w:color="auto" w:fill="9BBB59"/>
          </w:tcPr>
          <w:p w:rsidR="00F413BC" w:rsidRPr="00451DE6" w:rsidRDefault="00F413BC" w:rsidP="00F413BC">
            <w:pPr>
              <w:rPr>
                <w:b/>
                <w:bCs/>
                <w:color w:val="FFFFFF"/>
              </w:rPr>
            </w:pPr>
            <w:r w:rsidRPr="00451DE6">
              <w:rPr>
                <w:b/>
                <w:bCs/>
                <w:color w:val="FFFFFF"/>
              </w:rPr>
              <w:t>V.2)  The effective 21st Century school leader aligns the curriculum, instruction, and assessment practices to the school’s vision and mission</w:t>
            </w:r>
          </w:p>
          <w:p w:rsidR="00F413BC" w:rsidRPr="00451DE6" w:rsidRDefault="00F413BC" w:rsidP="00F413BC">
            <w:pPr>
              <w:numPr>
                <w:ilvl w:val="0"/>
                <w:numId w:val="6"/>
              </w:numPr>
              <w:spacing w:after="0"/>
              <w:rPr>
                <w:b/>
                <w:bCs/>
                <w:color w:val="FFFFFF"/>
              </w:rPr>
            </w:pPr>
            <w:r w:rsidRPr="00451DE6">
              <w:rPr>
                <w:b/>
                <w:bCs/>
                <w:color w:val="FFFFFF"/>
              </w:rPr>
              <w:t>(ISLLC-1A, 2B)</w:t>
            </w:r>
          </w:p>
          <w:p w:rsidR="00F413BC" w:rsidRPr="00451DE6" w:rsidRDefault="00F413BC" w:rsidP="00F413BC">
            <w:pPr>
              <w:numPr>
                <w:ilvl w:val="0"/>
                <w:numId w:val="6"/>
              </w:numPr>
              <w:spacing w:after="0"/>
              <w:rPr>
                <w:b/>
                <w:bCs/>
                <w:color w:val="FFFFFF"/>
              </w:rPr>
            </w:pPr>
            <w:r w:rsidRPr="00451DE6">
              <w:rPr>
                <w:b/>
                <w:bCs/>
                <w:color w:val="FFFFFF"/>
              </w:rPr>
              <w:t>(</w:t>
            </w:r>
            <w:proofErr w:type="spellStart"/>
            <w:r w:rsidRPr="00451DE6">
              <w:rPr>
                <w:b/>
                <w:bCs/>
                <w:color w:val="FFFFFF"/>
              </w:rPr>
              <w:t>AdvancED</w:t>
            </w:r>
            <w:proofErr w:type="spellEnd"/>
            <w:r w:rsidRPr="00451DE6">
              <w:rPr>
                <w:b/>
                <w:bCs/>
                <w:color w:val="FFFFFF"/>
              </w:rPr>
              <w:t xml:space="preserve"> 3)</w:t>
            </w:r>
          </w:p>
          <w:p w:rsidR="00F413BC" w:rsidRPr="00451DE6" w:rsidRDefault="00F413BC" w:rsidP="00F413BC">
            <w:pPr>
              <w:rPr>
                <w:b/>
                <w:bCs/>
                <w:color w:val="FFFFFF"/>
              </w:rPr>
            </w:pPr>
          </w:p>
        </w:tc>
        <w:tc>
          <w:tcPr>
            <w:tcW w:w="3240" w:type="dxa"/>
            <w:shd w:val="clear" w:color="auto" w:fill="auto"/>
            <w:hideMark/>
          </w:tcPr>
          <w:p w:rsidR="00F413BC" w:rsidRPr="00F27105" w:rsidRDefault="00F413BC" w:rsidP="00F413BC">
            <w:r w:rsidRPr="00F27105">
              <w:t>a)  Inspires teachers to use rigorous innovative research-based classroom practices</w:t>
            </w:r>
          </w:p>
          <w:p w:rsidR="00F413BC" w:rsidRPr="00F27105" w:rsidRDefault="00F413BC" w:rsidP="00F413BC">
            <w:r w:rsidRPr="00F27105">
              <w:t xml:space="preserve">b)  Creates and communicates a vision focused on the elements of curriculum, instruction and assessment that make higher achievement possible and a focused mission to improve student achievement </w:t>
            </w:r>
          </w:p>
        </w:tc>
        <w:tc>
          <w:tcPr>
            <w:tcW w:w="3420" w:type="dxa"/>
            <w:shd w:val="clear" w:color="auto" w:fill="auto"/>
            <w:hideMark/>
          </w:tcPr>
          <w:p w:rsidR="00F413BC" w:rsidRPr="00F27105" w:rsidRDefault="00F413BC" w:rsidP="00F413BC">
            <w:r w:rsidRPr="00F27105">
              <w:t>Common Core State Standards (CCSS) as it relates to 21st century teaching, learning and leading</w:t>
            </w:r>
          </w:p>
        </w:tc>
      </w:tr>
      <w:tr w:rsidR="00F413BC" w:rsidRPr="00F27105" w:rsidTr="00F413BC">
        <w:trPr>
          <w:trHeight w:val="2940"/>
        </w:trPr>
        <w:tc>
          <w:tcPr>
            <w:tcW w:w="2890" w:type="dxa"/>
            <w:shd w:val="clear" w:color="auto" w:fill="9BBB59"/>
          </w:tcPr>
          <w:p w:rsidR="00F413BC" w:rsidRPr="00451DE6" w:rsidRDefault="00F413BC" w:rsidP="00F413BC">
            <w:pPr>
              <w:rPr>
                <w:b/>
                <w:bCs/>
                <w:color w:val="FFFFFF"/>
              </w:rPr>
            </w:pPr>
            <w:r w:rsidRPr="00451DE6">
              <w:rPr>
                <w:b/>
                <w:bCs/>
                <w:color w:val="FFFFFF"/>
              </w:rPr>
              <w:lastRenderedPageBreak/>
              <w:t>V.3)  The effective 21st Century school leader inspires and communicates a shared vision to support collaborative leadership</w:t>
            </w:r>
          </w:p>
          <w:p w:rsidR="00F413BC" w:rsidRPr="00451DE6" w:rsidRDefault="00F413BC" w:rsidP="00F413BC">
            <w:pPr>
              <w:numPr>
                <w:ilvl w:val="0"/>
                <w:numId w:val="7"/>
              </w:numPr>
              <w:spacing w:after="0"/>
              <w:rPr>
                <w:b/>
                <w:bCs/>
                <w:color w:val="FFFFFF"/>
              </w:rPr>
            </w:pPr>
            <w:r w:rsidRPr="00451DE6">
              <w:rPr>
                <w:b/>
                <w:bCs/>
                <w:color w:val="FFFFFF"/>
              </w:rPr>
              <w:t>(ISLLC-1A, 2F, 3D)</w:t>
            </w:r>
          </w:p>
          <w:p w:rsidR="00F413BC" w:rsidRPr="00451DE6" w:rsidRDefault="00F413BC" w:rsidP="00F413BC">
            <w:pPr>
              <w:numPr>
                <w:ilvl w:val="0"/>
                <w:numId w:val="7"/>
              </w:numPr>
              <w:spacing w:after="0"/>
              <w:rPr>
                <w:b/>
                <w:bCs/>
                <w:color w:val="FFFFFF"/>
              </w:rPr>
            </w:pPr>
            <w:r w:rsidRPr="00451DE6">
              <w:rPr>
                <w:b/>
                <w:bCs/>
                <w:color w:val="FFFFFF"/>
              </w:rPr>
              <w:t>(MAPA-2.8,3.2, 3.3, 3.4, 3.5, 3.7)</w:t>
            </w:r>
          </w:p>
          <w:p w:rsidR="00F413BC" w:rsidRPr="00451DE6" w:rsidRDefault="00F413BC" w:rsidP="00F413BC">
            <w:pPr>
              <w:numPr>
                <w:ilvl w:val="0"/>
                <w:numId w:val="7"/>
              </w:numPr>
              <w:spacing w:after="0"/>
              <w:rPr>
                <w:b/>
                <w:bCs/>
                <w:color w:val="FFFFFF"/>
              </w:rPr>
            </w:pPr>
            <w:r w:rsidRPr="00451DE6">
              <w:rPr>
                <w:b/>
                <w:bCs/>
                <w:color w:val="FFFFFF"/>
              </w:rPr>
              <w:t>(</w:t>
            </w:r>
            <w:proofErr w:type="spellStart"/>
            <w:r w:rsidRPr="00451DE6">
              <w:rPr>
                <w:b/>
                <w:bCs/>
                <w:color w:val="FFFFFF"/>
              </w:rPr>
              <w:t>AdvancED</w:t>
            </w:r>
            <w:proofErr w:type="spellEnd"/>
            <w:r w:rsidRPr="00451DE6">
              <w:rPr>
                <w:b/>
                <w:bCs/>
                <w:color w:val="FFFFFF"/>
              </w:rPr>
              <w:t xml:space="preserve"> 2)</w:t>
            </w:r>
          </w:p>
        </w:tc>
        <w:tc>
          <w:tcPr>
            <w:tcW w:w="3240" w:type="dxa"/>
            <w:shd w:val="clear" w:color="auto" w:fill="D8D8D8"/>
            <w:hideMark/>
          </w:tcPr>
          <w:p w:rsidR="00F413BC" w:rsidRPr="00F27105" w:rsidRDefault="00F413BC" w:rsidP="00F413BC">
            <w:r w:rsidRPr="00F27105">
              <w:t>a)  Develops models of shared leadership in which others assume responsibilities that have traditionally been assigned to the principal</w:t>
            </w:r>
          </w:p>
        </w:tc>
        <w:tc>
          <w:tcPr>
            <w:tcW w:w="3420" w:type="dxa"/>
            <w:shd w:val="clear" w:color="auto" w:fill="D8D8D8"/>
            <w:hideMark/>
          </w:tcPr>
          <w:p w:rsidR="00F413BC" w:rsidRPr="00F27105" w:rsidRDefault="00F413BC" w:rsidP="00F413BC">
            <w:r w:rsidRPr="00F27105">
              <w:t>CCSS as it relates to 21st century teaching, learning and leading</w:t>
            </w:r>
          </w:p>
          <w:p w:rsidR="00F413BC" w:rsidRPr="00F27105" w:rsidRDefault="00F413BC" w:rsidP="00F413BC">
            <w:r w:rsidRPr="00F27105">
              <w:t>Results Based Strategic planning for transforming schools towards the 21st Century vision</w:t>
            </w:r>
          </w:p>
          <w:p w:rsidR="00F413BC" w:rsidRPr="00F27105" w:rsidRDefault="00F413BC" w:rsidP="00F413BC">
            <w:r w:rsidRPr="00F27105">
              <w:t xml:space="preserve">(CSI, PD, </w:t>
            </w:r>
            <w:proofErr w:type="spellStart"/>
            <w:r w:rsidRPr="00F27105">
              <w:t>AdvancED</w:t>
            </w:r>
            <w:proofErr w:type="spellEnd"/>
            <w:r w:rsidRPr="00F27105">
              <w:t xml:space="preserve"> technology plan, data plan)</w:t>
            </w:r>
          </w:p>
        </w:tc>
      </w:tr>
      <w:tr w:rsidR="00F413BC" w:rsidRPr="00F27105" w:rsidTr="00F413BC">
        <w:tc>
          <w:tcPr>
            <w:tcW w:w="2890" w:type="dxa"/>
            <w:shd w:val="clear" w:color="auto" w:fill="9BBB59"/>
          </w:tcPr>
          <w:p w:rsidR="00F413BC" w:rsidRPr="00451DE6" w:rsidRDefault="00F413BC" w:rsidP="00F413BC">
            <w:pPr>
              <w:rPr>
                <w:b/>
                <w:bCs/>
                <w:color w:val="FFFFFF"/>
              </w:rPr>
            </w:pPr>
            <w:r w:rsidRPr="00451DE6">
              <w:rPr>
                <w:b/>
                <w:bCs/>
                <w:color w:val="FFFFFF"/>
              </w:rPr>
              <w:t>V.4)  The effective 21st Century school leader creates, promotes, and sustains a dynamic, digital-age learning culture</w:t>
            </w:r>
          </w:p>
          <w:p w:rsidR="00F413BC" w:rsidRPr="00451DE6" w:rsidRDefault="00F413BC" w:rsidP="00F413BC">
            <w:pPr>
              <w:numPr>
                <w:ilvl w:val="0"/>
                <w:numId w:val="8"/>
              </w:numPr>
              <w:spacing w:after="0"/>
              <w:rPr>
                <w:b/>
                <w:bCs/>
                <w:color w:val="FFFFFF"/>
              </w:rPr>
            </w:pPr>
            <w:r w:rsidRPr="00451DE6">
              <w:rPr>
                <w:b/>
                <w:bCs/>
                <w:color w:val="FFFFFF"/>
              </w:rPr>
              <w:t>(ISLLC-2H, 6C)</w:t>
            </w:r>
          </w:p>
          <w:p w:rsidR="00F413BC" w:rsidRPr="00451DE6" w:rsidRDefault="00F413BC" w:rsidP="00F413BC">
            <w:pPr>
              <w:numPr>
                <w:ilvl w:val="0"/>
                <w:numId w:val="8"/>
              </w:numPr>
              <w:spacing w:after="0"/>
              <w:rPr>
                <w:b/>
                <w:bCs/>
                <w:color w:val="FFFFFF"/>
              </w:rPr>
            </w:pPr>
            <w:r w:rsidRPr="00451DE6">
              <w:rPr>
                <w:b/>
                <w:bCs/>
                <w:color w:val="FFFFFF"/>
              </w:rPr>
              <w:t>(NETSA 1A, 5A, 5B, 5C, 5D)</w:t>
            </w:r>
          </w:p>
          <w:p w:rsidR="00F413BC" w:rsidRPr="00451DE6" w:rsidRDefault="00F413BC" w:rsidP="00F413BC">
            <w:pPr>
              <w:numPr>
                <w:ilvl w:val="0"/>
                <w:numId w:val="8"/>
              </w:numPr>
              <w:spacing w:after="0"/>
              <w:rPr>
                <w:b/>
                <w:bCs/>
                <w:color w:val="FFFFFF"/>
              </w:rPr>
            </w:pPr>
            <w:r w:rsidRPr="00451DE6">
              <w:rPr>
                <w:b/>
                <w:bCs/>
                <w:color w:val="FFFFFF"/>
              </w:rPr>
              <w:t>(MAPA-1.8, 2.4, 3.6)</w:t>
            </w:r>
          </w:p>
          <w:p w:rsidR="00F413BC" w:rsidRPr="00451DE6" w:rsidRDefault="00F413BC" w:rsidP="00F413BC">
            <w:pPr>
              <w:rPr>
                <w:b/>
                <w:bCs/>
                <w:color w:val="FFFFFF"/>
              </w:rPr>
            </w:pPr>
          </w:p>
        </w:tc>
        <w:tc>
          <w:tcPr>
            <w:tcW w:w="3240" w:type="dxa"/>
            <w:shd w:val="clear" w:color="auto" w:fill="auto"/>
            <w:hideMark/>
          </w:tcPr>
          <w:p w:rsidR="00F413BC" w:rsidRPr="00F27105" w:rsidRDefault="00F413BC" w:rsidP="00F413BC">
            <w:r w:rsidRPr="00451DE6">
              <w:rPr>
                <w:highlight w:val="white"/>
              </w:rPr>
              <w:t>a)  Models and provides necessary support to ensure the use of digital age tools to enrich the instructional learning for all students</w:t>
            </w:r>
          </w:p>
          <w:p w:rsidR="00F413BC" w:rsidRPr="00F27105" w:rsidRDefault="00F413BC" w:rsidP="00F413BC">
            <w:r w:rsidRPr="00F27105">
              <w:t>b)  Leads purposeful change to maximize the achievement of learning goals and communicates through appropriate technology and media-rich resources</w:t>
            </w:r>
          </w:p>
        </w:tc>
        <w:tc>
          <w:tcPr>
            <w:tcW w:w="3420" w:type="dxa"/>
            <w:shd w:val="clear" w:color="auto" w:fill="auto"/>
            <w:hideMark/>
          </w:tcPr>
          <w:p w:rsidR="00F413BC" w:rsidRPr="00F27105" w:rsidRDefault="00F413BC" w:rsidP="00F413BC">
            <w:r w:rsidRPr="00F27105">
              <w:t>Digital resources awareness and competency (platforms, assessment tools, digital tools, and models)</w:t>
            </w:r>
          </w:p>
        </w:tc>
      </w:tr>
      <w:tr w:rsidR="00F413BC" w:rsidRPr="00F27105" w:rsidTr="00F413BC">
        <w:tc>
          <w:tcPr>
            <w:tcW w:w="2890" w:type="dxa"/>
            <w:shd w:val="clear" w:color="auto" w:fill="9BBB59"/>
            <w:hideMark/>
          </w:tcPr>
          <w:p w:rsidR="00F413BC" w:rsidRPr="00451DE6" w:rsidRDefault="00F413BC" w:rsidP="00F413BC">
            <w:pPr>
              <w:rPr>
                <w:b/>
                <w:bCs/>
                <w:color w:val="FFFFFF"/>
              </w:rPr>
            </w:pPr>
            <w:r w:rsidRPr="00451DE6">
              <w:rPr>
                <w:b/>
                <w:bCs/>
                <w:color w:val="FFFFFF"/>
              </w:rPr>
              <w:t>V.5)  The effective 21st Century school leader creates a risk taking school climate and culture</w:t>
            </w:r>
          </w:p>
          <w:p w:rsidR="00F413BC" w:rsidRPr="00451DE6" w:rsidRDefault="00F413BC" w:rsidP="00F413BC">
            <w:pPr>
              <w:numPr>
                <w:ilvl w:val="0"/>
                <w:numId w:val="9"/>
              </w:numPr>
              <w:rPr>
                <w:b/>
                <w:bCs/>
                <w:color w:val="FFFFFF"/>
              </w:rPr>
            </w:pPr>
            <w:r w:rsidRPr="00451DE6">
              <w:rPr>
                <w:b/>
                <w:bCs/>
                <w:color w:val="FFFFFF"/>
              </w:rPr>
              <w:t>(ISLLC-2A, 2C)</w:t>
            </w:r>
          </w:p>
        </w:tc>
        <w:tc>
          <w:tcPr>
            <w:tcW w:w="3240" w:type="dxa"/>
            <w:shd w:val="clear" w:color="auto" w:fill="D8D8D8"/>
            <w:hideMark/>
          </w:tcPr>
          <w:p w:rsidR="00F413BC" w:rsidRPr="00F27105" w:rsidRDefault="00F413BC" w:rsidP="00F413BC">
            <w:r w:rsidRPr="00F27105">
              <w:t>a)  Apply knowledge and understanding of school cultures</w:t>
            </w:r>
          </w:p>
          <w:p w:rsidR="00F413BC" w:rsidRPr="00F27105" w:rsidRDefault="00F413BC" w:rsidP="00F413BC">
            <w:r w:rsidRPr="00F27105">
              <w:t>b)  Demonstrate belief in and commitment to a safe and supportive learning environment</w:t>
            </w:r>
          </w:p>
          <w:p w:rsidR="00F413BC" w:rsidRPr="00F27105" w:rsidRDefault="00F413BC" w:rsidP="00F413BC">
            <w:r w:rsidRPr="00F27105">
              <w:t>c)  Promote and encourage innovation and creativity in teacher practice</w:t>
            </w:r>
          </w:p>
          <w:p w:rsidR="00F413BC" w:rsidRPr="00F27105" w:rsidRDefault="00F413BC" w:rsidP="00F413BC">
            <w:r w:rsidRPr="00F27105">
              <w:t>d)  Interpret disappointments in ways that help school staff to see them as a learning opportunity</w:t>
            </w:r>
          </w:p>
          <w:p w:rsidR="00F413BC" w:rsidRPr="00F27105" w:rsidRDefault="00F413BC" w:rsidP="00F413BC">
            <w:r w:rsidRPr="00F27105">
              <w:t>e)  Celebrate success and recognize accomplishments</w:t>
            </w:r>
          </w:p>
        </w:tc>
        <w:tc>
          <w:tcPr>
            <w:tcW w:w="3420" w:type="dxa"/>
            <w:shd w:val="clear" w:color="auto" w:fill="D8D8D8"/>
            <w:hideMark/>
          </w:tcPr>
          <w:p w:rsidR="00F413BC" w:rsidRPr="00F27105" w:rsidRDefault="00F413BC" w:rsidP="00F413BC">
            <w:r w:rsidRPr="00F27105">
              <w:t>21st Century Learning Environments</w:t>
            </w:r>
          </w:p>
        </w:tc>
      </w:tr>
    </w:tbl>
    <w:p w:rsidR="00F413BC" w:rsidRPr="00E9720E" w:rsidRDefault="00F413BC" w:rsidP="00F413BC">
      <w:pPr>
        <w:pStyle w:val="Heading3"/>
      </w:pPr>
      <w:bookmarkStart w:id="10" w:name="_Toc355447341"/>
      <w:r>
        <w:br w:type="page"/>
      </w:r>
      <w:bookmarkStart w:id="11" w:name="_Toc357562757"/>
      <w:bookmarkStart w:id="12" w:name="_Toc376834621"/>
      <w:r w:rsidRPr="00E9720E">
        <w:lastRenderedPageBreak/>
        <w:t>Instructional Leadership</w:t>
      </w:r>
      <w:bookmarkEnd w:id="10"/>
      <w:bookmarkEnd w:id="11"/>
      <w:bookmarkEnd w:id="12"/>
    </w:p>
    <w:p w:rsidR="00F413BC" w:rsidRPr="00E9720E" w:rsidRDefault="00F413BC" w:rsidP="00F413BC">
      <w:r w:rsidRPr="00507D4C">
        <w:rPr>
          <w:b/>
        </w:rPr>
        <w:t>Definition</w:t>
      </w:r>
      <w:r>
        <w:t>: The instructional leader ensures a student-centered school environment that provides and nurtures innovative learning experiences for all students to prepare them for success in life and empower all staff, parents, and students to collaboratively and deliberately use data to support every student's academic, social, and emotional growth</w:t>
      </w:r>
      <w:r w:rsidRPr="00E9720E">
        <w:t>.</w:t>
      </w: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0"/>
        <w:gridCol w:w="3240"/>
        <w:gridCol w:w="3420"/>
      </w:tblGrid>
      <w:tr w:rsidR="00F413BC" w:rsidRPr="00F27105" w:rsidTr="00F413BC">
        <w:tc>
          <w:tcPr>
            <w:tcW w:w="2890" w:type="dxa"/>
            <w:shd w:val="clear" w:color="auto" w:fill="9BBB59"/>
            <w:hideMark/>
          </w:tcPr>
          <w:p w:rsidR="00F413BC" w:rsidRPr="00451DE6" w:rsidRDefault="00F413BC" w:rsidP="00F413BC">
            <w:pPr>
              <w:spacing w:before="240"/>
              <w:jc w:val="center"/>
              <w:rPr>
                <w:b/>
                <w:bCs/>
                <w:color w:val="FFFFFF"/>
                <w:sz w:val="24"/>
                <w:szCs w:val="24"/>
              </w:rPr>
            </w:pPr>
            <w:r w:rsidRPr="00451DE6">
              <w:rPr>
                <w:b/>
                <w:bCs/>
                <w:color w:val="FFFFFF"/>
                <w:sz w:val="24"/>
                <w:szCs w:val="24"/>
              </w:rPr>
              <w:t>Competency</w:t>
            </w:r>
          </w:p>
        </w:tc>
        <w:tc>
          <w:tcPr>
            <w:tcW w:w="3240" w:type="dxa"/>
            <w:shd w:val="clear" w:color="auto" w:fill="9BBB59"/>
            <w:hideMark/>
          </w:tcPr>
          <w:p w:rsidR="00F413BC" w:rsidRPr="00451DE6" w:rsidRDefault="00F413BC" w:rsidP="00F413BC">
            <w:pPr>
              <w:spacing w:before="240"/>
              <w:jc w:val="center"/>
              <w:rPr>
                <w:b/>
                <w:bCs/>
                <w:color w:val="FFFFFF"/>
                <w:sz w:val="24"/>
                <w:szCs w:val="24"/>
              </w:rPr>
            </w:pPr>
            <w:r w:rsidRPr="00451DE6">
              <w:rPr>
                <w:b/>
                <w:bCs/>
                <w:color w:val="FFFFFF"/>
                <w:sz w:val="24"/>
                <w:szCs w:val="24"/>
              </w:rPr>
              <w:t>Indicators</w:t>
            </w:r>
          </w:p>
        </w:tc>
        <w:tc>
          <w:tcPr>
            <w:tcW w:w="3420" w:type="dxa"/>
            <w:shd w:val="clear" w:color="auto" w:fill="9BBB59"/>
            <w:hideMark/>
          </w:tcPr>
          <w:p w:rsidR="00F413BC" w:rsidRPr="00451DE6" w:rsidRDefault="00F413BC" w:rsidP="00F413BC">
            <w:pPr>
              <w:spacing w:before="240"/>
              <w:jc w:val="center"/>
              <w:rPr>
                <w:b/>
                <w:bCs/>
                <w:color w:val="FFFFFF"/>
                <w:sz w:val="24"/>
                <w:szCs w:val="24"/>
              </w:rPr>
            </w:pPr>
            <w:r w:rsidRPr="00451DE6">
              <w:rPr>
                <w:b/>
                <w:bCs/>
                <w:color w:val="FFFFFF"/>
                <w:sz w:val="24"/>
                <w:szCs w:val="24"/>
              </w:rPr>
              <w:t>Professional Development</w:t>
            </w:r>
          </w:p>
        </w:tc>
      </w:tr>
      <w:tr w:rsidR="00F413BC" w:rsidRPr="00F27105" w:rsidTr="00F413BC">
        <w:tc>
          <w:tcPr>
            <w:tcW w:w="2890" w:type="dxa"/>
            <w:shd w:val="clear" w:color="auto" w:fill="9BBB59"/>
            <w:hideMark/>
          </w:tcPr>
          <w:p w:rsidR="00F413BC" w:rsidRPr="00451DE6" w:rsidRDefault="00F413BC" w:rsidP="00F413BC">
            <w:pPr>
              <w:rPr>
                <w:b/>
                <w:bCs/>
                <w:color w:val="FFFFFF"/>
              </w:rPr>
            </w:pPr>
            <w:r w:rsidRPr="00451DE6">
              <w:rPr>
                <w:b/>
                <w:bCs/>
                <w:color w:val="FFFFFF"/>
              </w:rPr>
              <w:t>I.1) The effective 21st century school leader guides, monitors and supervises effective curriculum integration and innovative application of instruction and assessment through teaching, learning, and leading</w:t>
            </w:r>
          </w:p>
          <w:p w:rsidR="00F413BC" w:rsidRPr="00451DE6" w:rsidRDefault="00F413BC" w:rsidP="00F413BC">
            <w:pPr>
              <w:numPr>
                <w:ilvl w:val="0"/>
                <w:numId w:val="9"/>
              </w:numPr>
              <w:spacing w:after="0"/>
              <w:rPr>
                <w:b/>
                <w:bCs/>
                <w:color w:val="FFFFFF"/>
              </w:rPr>
            </w:pPr>
            <w:r w:rsidRPr="00451DE6">
              <w:rPr>
                <w:b/>
                <w:bCs/>
                <w:color w:val="FFFFFF"/>
              </w:rPr>
              <w:t>(ISLLC 2B, 2D, 2E)</w:t>
            </w:r>
          </w:p>
          <w:p w:rsidR="00F413BC" w:rsidRPr="00451DE6" w:rsidRDefault="00F413BC" w:rsidP="00F413BC">
            <w:pPr>
              <w:numPr>
                <w:ilvl w:val="0"/>
                <w:numId w:val="9"/>
              </w:numPr>
              <w:spacing w:after="0"/>
              <w:rPr>
                <w:b/>
                <w:bCs/>
                <w:color w:val="FFFFFF"/>
              </w:rPr>
            </w:pPr>
            <w:r w:rsidRPr="00451DE6">
              <w:rPr>
                <w:b/>
                <w:bCs/>
                <w:color w:val="FFFFFF"/>
              </w:rPr>
              <w:t>(NETS-A: 2A)</w:t>
            </w:r>
          </w:p>
          <w:p w:rsidR="00F413BC" w:rsidRPr="00451DE6" w:rsidRDefault="00F413BC" w:rsidP="00F413BC">
            <w:pPr>
              <w:numPr>
                <w:ilvl w:val="0"/>
                <w:numId w:val="9"/>
              </w:numPr>
              <w:spacing w:after="0"/>
              <w:rPr>
                <w:b/>
                <w:bCs/>
                <w:color w:val="FFFFFF"/>
              </w:rPr>
            </w:pPr>
            <w:r w:rsidRPr="00451DE6">
              <w:rPr>
                <w:b/>
                <w:bCs/>
                <w:color w:val="FFFFFF"/>
              </w:rPr>
              <w:t>(MAPA: 1.3, 1.4, 1.5, 3.1)</w:t>
            </w:r>
          </w:p>
          <w:p w:rsidR="00F413BC" w:rsidRPr="00451DE6" w:rsidRDefault="00F413BC" w:rsidP="00F413BC">
            <w:pPr>
              <w:numPr>
                <w:ilvl w:val="0"/>
                <w:numId w:val="9"/>
              </w:numPr>
              <w:spacing w:after="0"/>
              <w:rPr>
                <w:b/>
                <w:bCs/>
                <w:color w:val="FFFFFF"/>
              </w:rPr>
            </w:pPr>
            <w:r w:rsidRPr="00451DE6">
              <w:rPr>
                <w:b/>
                <w:bCs/>
                <w:color w:val="FFFFFF"/>
              </w:rPr>
              <w:t>(</w:t>
            </w:r>
            <w:proofErr w:type="spellStart"/>
            <w:r w:rsidRPr="00451DE6">
              <w:rPr>
                <w:b/>
                <w:bCs/>
                <w:color w:val="FFFFFF"/>
              </w:rPr>
              <w:t>AdvancED</w:t>
            </w:r>
            <w:proofErr w:type="spellEnd"/>
            <w:r w:rsidRPr="00451DE6">
              <w:rPr>
                <w:b/>
                <w:bCs/>
                <w:color w:val="FFFFFF"/>
              </w:rPr>
              <w:t xml:space="preserve"> 2)</w:t>
            </w:r>
          </w:p>
        </w:tc>
        <w:tc>
          <w:tcPr>
            <w:tcW w:w="3240" w:type="dxa"/>
            <w:shd w:val="clear" w:color="auto" w:fill="D8D8D8"/>
            <w:hideMark/>
          </w:tcPr>
          <w:p w:rsidR="00F413BC" w:rsidRPr="00F27105" w:rsidRDefault="00F413BC" w:rsidP="00F413BC">
            <w:r w:rsidRPr="00F27105">
              <w:t>a)  Provides conceptual guidance for teachers regarding effective classroom practice</w:t>
            </w:r>
          </w:p>
          <w:p w:rsidR="00F413BC" w:rsidRPr="00F27105" w:rsidRDefault="00F413BC" w:rsidP="00F413BC">
            <w:r w:rsidRPr="00F27105">
              <w:t xml:space="preserve">b)  Assists in aligning instruction with the following internal and external factors: DoDEA CSP, school level CSI, </w:t>
            </w:r>
            <w:proofErr w:type="spellStart"/>
            <w:r w:rsidRPr="00F27105">
              <w:t>AdvancED</w:t>
            </w:r>
            <w:proofErr w:type="spellEnd"/>
            <w:r w:rsidRPr="00F27105">
              <w:t xml:space="preserve"> Standards, CCSS (Common Core State Standards)</w:t>
            </w:r>
          </w:p>
        </w:tc>
        <w:tc>
          <w:tcPr>
            <w:tcW w:w="3420" w:type="dxa"/>
            <w:shd w:val="clear" w:color="auto" w:fill="D8D8D8"/>
            <w:hideMark/>
          </w:tcPr>
          <w:p w:rsidR="00F413BC" w:rsidRPr="00F27105" w:rsidRDefault="00F413BC" w:rsidP="00F413BC">
            <w:r w:rsidRPr="00F27105">
              <w:t>21st Century Teaching Leading and Learning</w:t>
            </w:r>
          </w:p>
          <w:p w:rsidR="00F413BC" w:rsidRPr="00F27105" w:rsidRDefault="00F413BC" w:rsidP="00F413BC">
            <w:r w:rsidRPr="00F27105">
              <w:t>Utilizing the Professional Learning Framework for learning outcomes</w:t>
            </w:r>
          </w:p>
          <w:p w:rsidR="00F413BC" w:rsidRPr="00F27105" w:rsidRDefault="00F413BC" w:rsidP="00F413BC">
            <w:r w:rsidRPr="00F27105">
              <w:t>Supervises and observes, coaches, monitors, and provides feedback (Trend Data Walk Through on a mobile platform geared to 21st Century Teaching and Learning</w:t>
            </w:r>
          </w:p>
        </w:tc>
      </w:tr>
      <w:tr w:rsidR="00F413BC" w:rsidRPr="00F27105" w:rsidTr="00F413BC">
        <w:tc>
          <w:tcPr>
            <w:tcW w:w="2890" w:type="dxa"/>
            <w:shd w:val="clear" w:color="auto" w:fill="9BBB59"/>
            <w:hideMark/>
          </w:tcPr>
          <w:p w:rsidR="00F413BC" w:rsidRPr="00451DE6" w:rsidRDefault="00F413BC" w:rsidP="00F413BC">
            <w:pPr>
              <w:rPr>
                <w:b/>
                <w:bCs/>
                <w:color w:val="FFFFFF"/>
              </w:rPr>
            </w:pPr>
            <w:r w:rsidRPr="00451DE6">
              <w:rPr>
                <w:b/>
                <w:bCs/>
                <w:color w:val="FFFFFF"/>
              </w:rPr>
              <w:t>I.2). The effective 21st century school leader models digital tools to support teaching, learning, and leading</w:t>
            </w:r>
          </w:p>
          <w:p w:rsidR="00F413BC" w:rsidRPr="00451DE6" w:rsidRDefault="00F413BC" w:rsidP="00F413BC">
            <w:pPr>
              <w:numPr>
                <w:ilvl w:val="0"/>
                <w:numId w:val="11"/>
              </w:numPr>
              <w:spacing w:after="0"/>
              <w:rPr>
                <w:b/>
                <w:bCs/>
                <w:color w:val="FFFFFF"/>
              </w:rPr>
            </w:pPr>
            <w:r w:rsidRPr="00451DE6">
              <w:rPr>
                <w:b/>
                <w:bCs/>
                <w:color w:val="FFFFFF"/>
              </w:rPr>
              <w:t>(NETS-A 2B, 4A)</w:t>
            </w:r>
          </w:p>
        </w:tc>
        <w:tc>
          <w:tcPr>
            <w:tcW w:w="3240" w:type="dxa"/>
            <w:shd w:val="clear" w:color="auto" w:fill="auto"/>
            <w:hideMark/>
          </w:tcPr>
          <w:p w:rsidR="00F413BC" w:rsidRPr="00F27105" w:rsidRDefault="00F413BC" w:rsidP="00F413BC">
            <w:r w:rsidRPr="00F27105">
              <w:t>a) Models and promotes the frequent and effective use of technology for learning</w:t>
            </w:r>
          </w:p>
        </w:tc>
        <w:tc>
          <w:tcPr>
            <w:tcW w:w="3420" w:type="dxa"/>
            <w:shd w:val="clear" w:color="auto" w:fill="auto"/>
            <w:hideMark/>
          </w:tcPr>
          <w:p w:rsidR="00F413BC" w:rsidRPr="00F27105" w:rsidRDefault="00F413BC" w:rsidP="00F413BC">
            <w:r w:rsidRPr="00F27105">
              <w:t>Digital resources awareness and competency (platforms, assessment tools, digital tools, and models)</w:t>
            </w:r>
          </w:p>
        </w:tc>
      </w:tr>
      <w:tr w:rsidR="00F413BC" w:rsidRPr="00F27105" w:rsidTr="00F413BC">
        <w:tc>
          <w:tcPr>
            <w:tcW w:w="2890" w:type="dxa"/>
            <w:shd w:val="clear" w:color="auto" w:fill="9BBB59"/>
          </w:tcPr>
          <w:p w:rsidR="00F413BC" w:rsidRPr="00451DE6" w:rsidRDefault="00F413BC" w:rsidP="00F413BC">
            <w:pPr>
              <w:rPr>
                <w:b/>
                <w:bCs/>
                <w:color w:val="FFFFFF"/>
              </w:rPr>
            </w:pPr>
            <w:r w:rsidRPr="00451DE6">
              <w:rPr>
                <w:b/>
                <w:bCs/>
                <w:color w:val="FFFFFF"/>
              </w:rPr>
              <w:t>I.3)  The effective 21st century school leader provides deliberate, purposeful, and collaborative opportunities for professional learning in an environment where risk taking is valued</w:t>
            </w:r>
          </w:p>
          <w:p w:rsidR="00F413BC" w:rsidRPr="00451DE6" w:rsidRDefault="00F413BC" w:rsidP="00F413BC">
            <w:pPr>
              <w:numPr>
                <w:ilvl w:val="0"/>
                <w:numId w:val="11"/>
              </w:numPr>
              <w:spacing w:after="0"/>
              <w:rPr>
                <w:b/>
                <w:bCs/>
                <w:color w:val="FFFFFF"/>
              </w:rPr>
            </w:pPr>
            <w:r w:rsidRPr="00451DE6">
              <w:rPr>
                <w:b/>
                <w:bCs/>
                <w:color w:val="FFFFFF"/>
              </w:rPr>
              <w:t>(ISLLC 2F, 2I)</w:t>
            </w:r>
          </w:p>
          <w:p w:rsidR="00F413BC" w:rsidRPr="00451DE6" w:rsidRDefault="00F413BC" w:rsidP="00F413BC">
            <w:pPr>
              <w:numPr>
                <w:ilvl w:val="0"/>
                <w:numId w:val="11"/>
              </w:numPr>
              <w:spacing w:after="0"/>
              <w:rPr>
                <w:b/>
                <w:bCs/>
                <w:color w:val="FFFFFF"/>
              </w:rPr>
            </w:pPr>
            <w:r w:rsidRPr="00451DE6">
              <w:rPr>
                <w:b/>
                <w:bCs/>
                <w:color w:val="FFFFFF"/>
              </w:rPr>
              <w:t>(NETS: 3D)</w:t>
            </w:r>
          </w:p>
          <w:p w:rsidR="00F413BC" w:rsidRPr="00451DE6" w:rsidRDefault="00F413BC" w:rsidP="00F413BC">
            <w:pPr>
              <w:numPr>
                <w:ilvl w:val="0"/>
                <w:numId w:val="11"/>
              </w:numPr>
              <w:spacing w:after="0"/>
              <w:rPr>
                <w:b/>
                <w:bCs/>
                <w:color w:val="FFFFFF"/>
              </w:rPr>
            </w:pPr>
            <w:r w:rsidRPr="00451DE6">
              <w:rPr>
                <w:b/>
                <w:bCs/>
                <w:color w:val="FFFFFF"/>
              </w:rPr>
              <w:t>(MAPA: 3.1)</w:t>
            </w:r>
          </w:p>
          <w:p w:rsidR="00F413BC" w:rsidRPr="00451DE6" w:rsidRDefault="00F413BC" w:rsidP="00F413BC">
            <w:pPr>
              <w:numPr>
                <w:ilvl w:val="0"/>
                <w:numId w:val="11"/>
              </w:numPr>
              <w:spacing w:after="0"/>
              <w:rPr>
                <w:b/>
                <w:bCs/>
                <w:color w:val="FFFFFF"/>
              </w:rPr>
            </w:pPr>
            <w:r w:rsidRPr="00451DE6">
              <w:rPr>
                <w:b/>
                <w:bCs/>
                <w:color w:val="FFFFFF"/>
              </w:rPr>
              <w:lastRenderedPageBreak/>
              <w:t>(</w:t>
            </w:r>
            <w:proofErr w:type="spellStart"/>
            <w:r w:rsidRPr="00451DE6">
              <w:rPr>
                <w:b/>
                <w:bCs/>
                <w:color w:val="FFFFFF"/>
              </w:rPr>
              <w:t>AdvancED</w:t>
            </w:r>
            <w:proofErr w:type="spellEnd"/>
            <w:r w:rsidRPr="00451DE6">
              <w:rPr>
                <w:b/>
                <w:bCs/>
                <w:color w:val="FFFFFF"/>
              </w:rPr>
              <w:t xml:space="preserve"> 3)</w:t>
            </w:r>
          </w:p>
          <w:p w:rsidR="00F413BC" w:rsidRPr="00451DE6" w:rsidRDefault="00F413BC" w:rsidP="00F413BC">
            <w:pPr>
              <w:rPr>
                <w:b/>
                <w:bCs/>
                <w:color w:val="FFFFFF"/>
              </w:rPr>
            </w:pPr>
          </w:p>
        </w:tc>
        <w:tc>
          <w:tcPr>
            <w:tcW w:w="3240" w:type="dxa"/>
            <w:shd w:val="clear" w:color="auto" w:fill="D8D8D8"/>
            <w:hideMark/>
          </w:tcPr>
          <w:p w:rsidR="00F413BC" w:rsidRPr="00F27105" w:rsidRDefault="00F413BC" w:rsidP="00F413BC">
            <w:r w:rsidRPr="00F27105">
              <w:lastRenderedPageBreak/>
              <w:t>a)  Systematically engages staff in implementation of research based strategies for Curriculum, Instruction, and Assessment</w:t>
            </w:r>
          </w:p>
          <w:p w:rsidR="00F413BC" w:rsidRPr="00F27105" w:rsidRDefault="00F413BC" w:rsidP="00F413BC">
            <w:r w:rsidRPr="00F27105">
              <w:t>b)  Continually exposes the staff to cutting edge ideas and the effective use of current instructional research</w:t>
            </w:r>
          </w:p>
          <w:p w:rsidR="00F413BC" w:rsidRPr="00F27105" w:rsidRDefault="00F413BC" w:rsidP="00F413BC">
            <w:r w:rsidRPr="00F27105">
              <w:t xml:space="preserve">c)  Provides authentic, job embedded professional learning </w:t>
            </w:r>
            <w:r w:rsidRPr="00F27105">
              <w:lastRenderedPageBreak/>
              <w:t>opportunities</w:t>
            </w:r>
          </w:p>
          <w:p w:rsidR="00F413BC" w:rsidRPr="00F27105" w:rsidRDefault="00F413BC" w:rsidP="00F413BC">
            <w:r w:rsidRPr="00F27105">
              <w:t>d)  Monitors and evaluated the effectiveness  of the instructional programs</w:t>
            </w:r>
          </w:p>
        </w:tc>
        <w:tc>
          <w:tcPr>
            <w:tcW w:w="3420" w:type="dxa"/>
            <w:shd w:val="clear" w:color="auto" w:fill="D8D8D8"/>
            <w:hideMark/>
          </w:tcPr>
          <w:p w:rsidR="00F413BC" w:rsidRPr="00F27105" w:rsidRDefault="00F413BC" w:rsidP="00F413BC">
            <w:r w:rsidRPr="00F27105">
              <w:lastRenderedPageBreak/>
              <w:t>Shared Leadership - Strategic Team Building</w:t>
            </w:r>
          </w:p>
          <w:p w:rsidR="00F413BC" w:rsidRPr="00F27105" w:rsidRDefault="00F413BC" w:rsidP="00F413BC">
            <w:r w:rsidRPr="00F27105">
              <w:t>Creating a Professional Development Environment to include PLC/</w:t>
            </w:r>
            <w:proofErr w:type="spellStart"/>
            <w:r w:rsidRPr="00F27105">
              <w:t>Ts</w:t>
            </w:r>
            <w:proofErr w:type="spellEnd"/>
            <w:r w:rsidRPr="00F27105">
              <w:t>, coaching, and mentoring</w:t>
            </w:r>
          </w:p>
        </w:tc>
      </w:tr>
      <w:tr w:rsidR="00F413BC" w:rsidRPr="00F27105" w:rsidTr="00F413BC">
        <w:tc>
          <w:tcPr>
            <w:tcW w:w="2890" w:type="dxa"/>
            <w:shd w:val="clear" w:color="auto" w:fill="9BBB59"/>
          </w:tcPr>
          <w:p w:rsidR="00F413BC" w:rsidRPr="00451DE6" w:rsidRDefault="00F413BC" w:rsidP="00F413BC">
            <w:pPr>
              <w:rPr>
                <w:b/>
                <w:bCs/>
                <w:color w:val="FFFFFF"/>
              </w:rPr>
            </w:pPr>
            <w:r w:rsidRPr="00451DE6">
              <w:rPr>
                <w:b/>
                <w:bCs/>
                <w:color w:val="FFFFFF"/>
              </w:rPr>
              <w:lastRenderedPageBreak/>
              <w:t>I.4)   The effective 21st century school leader establishes a student-centered shared leadership learning environment promoting interaction and a sense of community</w:t>
            </w:r>
          </w:p>
          <w:p w:rsidR="00F413BC" w:rsidRPr="00451DE6" w:rsidRDefault="00F413BC" w:rsidP="00F413BC">
            <w:pPr>
              <w:numPr>
                <w:ilvl w:val="0"/>
                <w:numId w:val="12"/>
              </w:numPr>
              <w:spacing w:after="0"/>
              <w:rPr>
                <w:b/>
                <w:bCs/>
                <w:color w:val="FFFFFF"/>
              </w:rPr>
            </w:pPr>
            <w:r w:rsidRPr="00451DE6">
              <w:rPr>
                <w:b/>
                <w:bCs/>
                <w:color w:val="FFFFFF"/>
              </w:rPr>
              <w:t>(ISLLC 2A, 2C, 2H)</w:t>
            </w:r>
          </w:p>
          <w:p w:rsidR="00F413BC" w:rsidRPr="00451DE6" w:rsidRDefault="00F413BC" w:rsidP="00F413BC">
            <w:pPr>
              <w:numPr>
                <w:ilvl w:val="0"/>
                <w:numId w:val="12"/>
              </w:numPr>
              <w:spacing w:after="0"/>
              <w:rPr>
                <w:b/>
                <w:bCs/>
                <w:color w:val="FFFFFF"/>
              </w:rPr>
            </w:pPr>
            <w:r w:rsidRPr="00451DE6">
              <w:rPr>
                <w:b/>
                <w:bCs/>
                <w:color w:val="FFFFFF"/>
              </w:rPr>
              <w:t>(NETS-A: 2B, 5A)</w:t>
            </w:r>
          </w:p>
          <w:p w:rsidR="00F413BC" w:rsidRPr="00451DE6" w:rsidRDefault="00F413BC" w:rsidP="00F413BC">
            <w:pPr>
              <w:rPr>
                <w:b/>
                <w:bCs/>
                <w:color w:val="FFFFFF"/>
              </w:rPr>
            </w:pPr>
          </w:p>
        </w:tc>
        <w:tc>
          <w:tcPr>
            <w:tcW w:w="3240" w:type="dxa"/>
            <w:shd w:val="clear" w:color="auto" w:fill="auto"/>
            <w:hideMark/>
          </w:tcPr>
          <w:p w:rsidR="00F413BC" w:rsidRPr="00F27105" w:rsidRDefault="00F413BC" w:rsidP="00F413BC">
            <w:r w:rsidRPr="00F27105">
              <w:t>a)  Creates a school-wide learning environment that support the teaching and learning of  21st century skill outcomes (WAGNER’s 7 survival skills)</w:t>
            </w:r>
          </w:p>
          <w:p w:rsidR="00F413BC" w:rsidRPr="00F27105" w:rsidRDefault="00F413BC" w:rsidP="00F413BC">
            <w:r w:rsidRPr="00F27105">
              <w:t>b)  Provides access to a robust, reliable and flexible learning environment within the school community while maximizing real-world learning opportunities</w:t>
            </w:r>
          </w:p>
          <w:p w:rsidR="00F413BC" w:rsidRPr="00F27105" w:rsidRDefault="00F413BC" w:rsidP="00F413BC">
            <w:r w:rsidRPr="00F27105">
              <w:t>c)  Designs environments that extend opportunities to develop innovative thinking, life and career skills, and prepares students for higher education and/or jobs of the future</w:t>
            </w:r>
          </w:p>
        </w:tc>
        <w:tc>
          <w:tcPr>
            <w:tcW w:w="3420" w:type="dxa"/>
            <w:shd w:val="clear" w:color="auto" w:fill="auto"/>
            <w:hideMark/>
          </w:tcPr>
          <w:p w:rsidR="00F413BC" w:rsidRPr="00F27105" w:rsidRDefault="00F413BC" w:rsidP="00F413BC">
            <w:r w:rsidRPr="00F27105">
              <w:t>21st Century Learning Environments</w:t>
            </w:r>
          </w:p>
        </w:tc>
      </w:tr>
    </w:tbl>
    <w:p w:rsidR="00F413BC" w:rsidRPr="00E9720E" w:rsidRDefault="00F413BC" w:rsidP="00F413BC">
      <w:r w:rsidRPr="00E9720E">
        <w:t xml:space="preserve"> </w:t>
      </w:r>
    </w:p>
    <w:p w:rsidR="00F413BC" w:rsidRPr="00E9720E" w:rsidRDefault="00F413BC" w:rsidP="00F413BC">
      <w:pPr>
        <w:pStyle w:val="Heading3"/>
      </w:pPr>
      <w:bookmarkStart w:id="13" w:name="_Toc355447342"/>
      <w:r>
        <w:br w:type="page"/>
      </w:r>
      <w:bookmarkStart w:id="14" w:name="_Toc357562758"/>
      <w:bookmarkStart w:id="15" w:name="_Toc376834622"/>
      <w:r w:rsidRPr="00E9720E">
        <w:lastRenderedPageBreak/>
        <w:t>Organizational Leadership</w:t>
      </w:r>
      <w:bookmarkEnd w:id="13"/>
      <w:bookmarkEnd w:id="14"/>
      <w:bookmarkEnd w:id="15"/>
    </w:p>
    <w:p w:rsidR="00F413BC" w:rsidRPr="00E9720E" w:rsidRDefault="00F413BC" w:rsidP="00F413BC">
      <w:r w:rsidRPr="00507D4C">
        <w:rPr>
          <w:b/>
        </w:rPr>
        <w:t>Definition</w:t>
      </w:r>
      <w:r>
        <w:t>: The organizational leader creates, leads, and sustains an entrepreneurial culture that engages the school and community to remove barriers and maximizes resources for student success</w:t>
      </w:r>
      <w:r w:rsidRPr="00E9720E">
        <w:t>.</w:t>
      </w: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0"/>
        <w:gridCol w:w="3060"/>
        <w:gridCol w:w="3240"/>
      </w:tblGrid>
      <w:tr w:rsidR="00F413BC" w:rsidRPr="00F27105" w:rsidTr="00F413BC">
        <w:tc>
          <w:tcPr>
            <w:tcW w:w="3160" w:type="dxa"/>
            <w:shd w:val="clear" w:color="auto" w:fill="9BBB59"/>
            <w:hideMark/>
          </w:tcPr>
          <w:p w:rsidR="00F413BC" w:rsidRPr="00451DE6" w:rsidRDefault="00F413BC" w:rsidP="00F413BC">
            <w:pPr>
              <w:spacing w:before="240"/>
              <w:jc w:val="center"/>
              <w:rPr>
                <w:b/>
                <w:bCs/>
                <w:color w:val="FFFFFF"/>
                <w:sz w:val="24"/>
                <w:szCs w:val="24"/>
              </w:rPr>
            </w:pPr>
            <w:r w:rsidRPr="00451DE6">
              <w:rPr>
                <w:b/>
                <w:bCs/>
                <w:color w:val="FFFFFF"/>
                <w:sz w:val="24"/>
                <w:szCs w:val="24"/>
              </w:rPr>
              <w:t>Competency</w:t>
            </w:r>
          </w:p>
        </w:tc>
        <w:tc>
          <w:tcPr>
            <w:tcW w:w="3060" w:type="dxa"/>
            <w:shd w:val="clear" w:color="auto" w:fill="9BBB59"/>
            <w:hideMark/>
          </w:tcPr>
          <w:p w:rsidR="00F413BC" w:rsidRPr="00451DE6" w:rsidRDefault="00F413BC" w:rsidP="00F413BC">
            <w:pPr>
              <w:spacing w:before="240"/>
              <w:jc w:val="center"/>
              <w:rPr>
                <w:b/>
                <w:bCs/>
                <w:color w:val="FFFFFF"/>
                <w:sz w:val="24"/>
                <w:szCs w:val="24"/>
              </w:rPr>
            </w:pPr>
            <w:r w:rsidRPr="00451DE6">
              <w:rPr>
                <w:b/>
                <w:bCs/>
                <w:color w:val="FFFFFF"/>
                <w:sz w:val="24"/>
                <w:szCs w:val="24"/>
              </w:rPr>
              <w:t>Indicators</w:t>
            </w:r>
          </w:p>
        </w:tc>
        <w:tc>
          <w:tcPr>
            <w:tcW w:w="3240" w:type="dxa"/>
            <w:shd w:val="clear" w:color="auto" w:fill="9BBB59"/>
            <w:hideMark/>
          </w:tcPr>
          <w:p w:rsidR="00F413BC" w:rsidRPr="00451DE6" w:rsidRDefault="00F413BC" w:rsidP="00F413BC">
            <w:pPr>
              <w:spacing w:before="240"/>
              <w:jc w:val="center"/>
              <w:rPr>
                <w:b/>
                <w:bCs/>
                <w:color w:val="FFFFFF"/>
                <w:sz w:val="24"/>
                <w:szCs w:val="24"/>
              </w:rPr>
            </w:pPr>
            <w:r w:rsidRPr="00451DE6">
              <w:rPr>
                <w:b/>
                <w:bCs/>
                <w:color w:val="FFFFFF"/>
                <w:sz w:val="24"/>
                <w:szCs w:val="24"/>
              </w:rPr>
              <w:t>Professional Development</w:t>
            </w:r>
          </w:p>
        </w:tc>
      </w:tr>
      <w:tr w:rsidR="00F413BC" w:rsidRPr="00F27105" w:rsidTr="00F413BC">
        <w:trPr>
          <w:trHeight w:val="1510"/>
        </w:trPr>
        <w:tc>
          <w:tcPr>
            <w:tcW w:w="3160" w:type="dxa"/>
            <w:shd w:val="clear" w:color="auto" w:fill="9BBB59"/>
            <w:hideMark/>
          </w:tcPr>
          <w:p w:rsidR="00F413BC" w:rsidRPr="00451DE6" w:rsidRDefault="00F413BC" w:rsidP="00F413BC">
            <w:pPr>
              <w:rPr>
                <w:b/>
                <w:bCs/>
                <w:color w:val="FFFFFF"/>
              </w:rPr>
            </w:pPr>
            <w:r w:rsidRPr="00451DE6">
              <w:rPr>
                <w:b/>
                <w:bCs/>
                <w:color w:val="FFFFFF"/>
              </w:rPr>
              <w:t>O.1)   The effective 21st Century  DODEA school leader ensures creative, innovative, and flexible use of resources, to include technology to support 21st Century teaching, leading, and learning</w:t>
            </w:r>
          </w:p>
          <w:p w:rsidR="00F413BC" w:rsidRPr="00451DE6" w:rsidRDefault="00F413BC" w:rsidP="00F413BC">
            <w:pPr>
              <w:numPr>
                <w:ilvl w:val="0"/>
                <w:numId w:val="9"/>
              </w:numPr>
              <w:spacing w:after="0"/>
              <w:rPr>
                <w:b/>
                <w:bCs/>
                <w:color w:val="FFFFFF"/>
              </w:rPr>
            </w:pPr>
            <w:r w:rsidRPr="00451DE6">
              <w:rPr>
                <w:b/>
                <w:bCs/>
                <w:color w:val="FFFFFF"/>
              </w:rPr>
              <w:t>(ISLLC 2H, 3B)</w:t>
            </w:r>
          </w:p>
          <w:p w:rsidR="00F413BC" w:rsidRPr="00451DE6" w:rsidRDefault="00F413BC" w:rsidP="00F413BC">
            <w:pPr>
              <w:numPr>
                <w:ilvl w:val="0"/>
                <w:numId w:val="9"/>
              </w:numPr>
              <w:spacing w:after="0"/>
              <w:rPr>
                <w:b/>
                <w:bCs/>
                <w:color w:val="FFFFFF"/>
              </w:rPr>
            </w:pPr>
            <w:r w:rsidRPr="00451DE6">
              <w:rPr>
                <w:b/>
                <w:bCs/>
                <w:color w:val="FFFFFF"/>
              </w:rPr>
              <w:t>(NETS-A: 1C, 3A, 5A)</w:t>
            </w:r>
          </w:p>
          <w:p w:rsidR="00F413BC" w:rsidRPr="00451DE6" w:rsidRDefault="00F413BC" w:rsidP="00F413BC">
            <w:pPr>
              <w:numPr>
                <w:ilvl w:val="0"/>
                <w:numId w:val="9"/>
              </w:numPr>
              <w:spacing w:after="0"/>
              <w:rPr>
                <w:b/>
                <w:bCs/>
                <w:color w:val="FFFFFF"/>
              </w:rPr>
            </w:pPr>
            <w:r w:rsidRPr="00451DE6">
              <w:rPr>
                <w:b/>
                <w:bCs/>
                <w:color w:val="FFFFFF"/>
              </w:rPr>
              <w:t>(MAPA 1.8 , 2.3, 2.4 , 2.5)</w:t>
            </w:r>
          </w:p>
          <w:p w:rsidR="00F413BC" w:rsidRPr="00451DE6" w:rsidRDefault="00F413BC" w:rsidP="00F413BC">
            <w:pPr>
              <w:numPr>
                <w:ilvl w:val="0"/>
                <w:numId w:val="9"/>
              </w:numPr>
              <w:spacing w:after="0"/>
              <w:rPr>
                <w:b/>
                <w:bCs/>
                <w:color w:val="FFFFFF"/>
              </w:rPr>
            </w:pPr>
            <w:r w:rsidRPr="00451DE6">
              <w:rPr>
                <w:b/>
                <w:bCs/>
                <w:color w:val="FFFFFF"/>
              </w:rPr>
              <w:t>(</w:t>
            </w:r>
            <w:proofErr w:type="spellStart"/>
            <w:r w:rsidRPr="00451DE6">
              <w:rPr>
                <w:b/>
                <w:bCs/>
                <w:color w:val="FFFFFF"/>
              </w:rPr>
              <w:t>AdvancED</w:t>
            </w:r>
            <w:proofErr w:type="spellEnd"/>
            <w:r w:rsidRPr="00451DE6">
              <w:rPr>
                <w:b/>
                <w:bCs/>
                <w:color w:val="FFFFFF"/>
              </w:rPr>
              <w:t xml:space="preserve"> 4)</w:t>
            </w:r>
          </w:p>
        </w:tc>
        <w:tc>
          <w:tcPr>
            <w:tcW w:w="3060" w:type="dxa"/>
            <w:shd w:val="clear" w:color="auto" w:fill="D8D8D8"/>
          </w:tcPr>
          <w:p w:rsidR="00F413BC" w:rsidRPr="00F27105" w:rsidRDefault="00F413BC" w:rsidP="00F413BC">
            <w:r w:rsidRPr="00F27105">
              <w:t>a)  Optimizes use of time for teaching and learning by creating a master schedule that utilizes the resources of the facilities and strengths of the faculty</w:t>
            </w:r>
          </w:p>
          <w:p w:rsidR="00F413BC" w:rsidRPr="00F27105" w:rsidRDefault="00F413BC" w:rsidP="00F413BC">
            <w:r w:rsidRPr="00F27105">
              <w:t>b)  Organizes, analyzes and communicates student, program and school performance</w:t>
            </w:r>
          </w:p>
          <w:p w:rsidR="00F413BC" w:rsidRPr="00F27105" w:rsidRDefault="00F413BC" w:rsidP="00F413BC">
            <w:r w:rsidRPr="00F27105">
              <w:t>c)  Implements various formats for learning to include Video Tele-Conferencing (VTC), virtual meetings, classes, flexible scheduling, banked time, and before and after school opportunities</w:t>
            </w:r>
          </w:p>
          <w:p w:rsidR="00F413BC" w:rsidRPr="00F27105" w:rsidRDefault="00F413BC" w:rsidP="00F413BC">
            <w:r w:rsidRPr="00F27105">
              <w:t>d)  Demonstrate innovative use of technology tools and resources to provide additional learning opportunities</w:t>
            </w:r>
          </w:p>
        </w:tc>
        <w:tc>
          <w:tcPr>
            <w:tcW w:w="3240" w:type="dxa"/>
            <w:shd w:val="clear" w:color="auto" w:fill="D8D8D8"/>
          </w:tcPr>
          <w:p w:rsidR="00F413BC" w:rsidRPr="00F27105" w:rsidRDefault="00F413BC" w:rsidP="00F413BC">
            <w:r w:rsidRPr="00F27105">
              <w:t>Knowledge of teacher certifications, collaborative schedule building, designation and common scheduling of specialty rooms (science labs, music, etc.)</w:t>
            </w:r>
          </w:p>
          <w:p w:rsidR="00F413BC" w:rsidRPr="00F27105" w:rsidRDefault="00F413BC" w:rsidP="00F413BC">
            <w:r w:rsidRPr="00F27105">
              <w:t xml:space="preserve">Fluency with ASPEN and </w:t>
            </w:r>
            <w:proofErr w:type="spellStart"/>
            <w:r w:rsidRPr="00F27105">
              <w:t>Gradespeed</w:t>
            </w:r>
            <w:proofErr w:type="spellEnd"/>
            <w:r w:rsidRPr="00F27105">
              <w:t xml:space="preserve"> to obtain and analyze information about student performance; Platforms to obtain assessment data: Terra Nova, SIR, PSAT, SAT, End of Course, AP Test Data</w:t>
            </w:r>
          </w:p>
          <w:p w:rsidR="00F413BC" w:rsidRPr="00F27105" w:rsidRDefault="00F413BC" w:rsidP="00F413BC">
            <w:r w:rsidRPr="00F27105">
              <w:t>Awareness of various models of scheduling, platforms for teaching and learning (digital lockers, flipped classrooms, etc.)</w:t>
            </w:r>
          </w:p>
          <w:p w:rsidR="00F413BC" w:rsidRPr="00F27105" w:rsidRDefault="00F413BC" w:rsidP="00F413BC">
            <w:r w:rsidRPr="00F27105">
              <w:t>Fluency with DoDEA adopted technology (software and hardware) in the classroom: Smartboard and Smart Notebook software; Elmo; Gaggle; YouTube; Vernier Probes (not an all-inclusive list)</w:t>
            </w:r>
          </w:p>
        </w:tc>
      </w:tr>
      <w:tr w:rsidR="00F413BC" w:rsidRPr="00F27105" w:rsidTr="00F413BC">
        <w:tc>
          <w:tcPr>
            <w:tcW w:w="3160" w:type="dxa"/>
            <w:shd w:val="clear" w:color="auto" w:fill="9BBB59"/>
            <w:hideMark/>
          </w:tcPr>
          <w:p w:rsidR="00F413BC" w:rsidRPr="00451DE6" w:rsidRDefault="00F413BC" w:rsidP="00F413BC">
            <w:pPr>
              <w:rPr>
                <w:b/>
                <w:bCs/>
                <w:color w:val="FFFFFF"/>
              </w:rPr>
            </w:pPr>
            <w:bookmarkStart w:id="16" w:name="h.gjdgxs"/>
            <w:bookmarkStart w:id="17" w:name="h.qiwf1u4ojzf"/>
            <w:bookmarkStart w:id="18" w:name="h.76gjro7p3o28"/>
            <w:bookmarkStart w:id="19" w:name="h.58kvbd555cec"/>
            <w:bookmarkStart w:id="20" w:name="h.mp9lkngkqhne"/>
            <w:bookmarkStart w:id="21" w:name="h.fw4qxyuh2e8r"/>
            <w:bookmarkStart w:id="22" w:name="h.8pw6brhyjqdn"/>
            <w:bookmarkEnd w:id="16"/>
            <w:bookmarkEnd w:id="17"/>
            <w:bookmarkEnd w:id="18"/>
            <w:bookmarkEnd w:id="19"/>
            <w:bookmarkEnd w:id="20"/>
            <w:bookmarkEnd w:id="21"/>
            <w:bookmarkEnd w:id="22"/>
            <w:r w:rsidRPr="00451DE6">
              <w:rPr>
                <w:b/>
                <w:bCs/>
                <w:color w:val="FFFFFF"/>
              </w:rPr>
              <w:t>O.2)  The effective 21st Century DoDEA school leader develops and implements innovative solutions and protocols to maximize safety and security in the 21st Century</w:t>
            </w:r>
          </w:p>
          <w:p w:rsidR="00F413BC" w:rsidRPr="00451DE6" w:rsidRDefault="00F413BC" w:rsidP="00F413BC">
            <w:pPr>
              <w:numPr>
                <w:ilvl w:val="0"/>
                <w:numId w:val="10"/>
              </w:numPr>
              <w:spacing w:after="0"/>
              <w:rPr>
                <w:b/>
                <w:bCs/>
                <w:color w:val="FFFFFF"/>
              </w:rPr>
            </w:pPr>
            <w:r w:rsidRPr="00451DE6">
              <w:rPr>
                <w:b/>
                <w:bCs/>
                <w:color w:val="FFFFFF"/>
              </w:rPr>
              <w:t>(ISLLC 3A,C; 4A, 5B, 5C)</w:t>
            </w:r>
          </w:p>
          <w:p w:rsidR="00F413BC" w:rsidRPr="00451DE6" w:rsidRDefault="00F413BC" w:rsidP="00F413BC">
            <w:pPr>
              <w:numPr>
                <w:ilvl w:val="0"/>
                <w:numId w:val="10"/>
              </w:numPr>
              <w:spacing w:after="0"/>
              <w:rPr>
                <w:b/>
                <w:bCs/>
                <w:color w:val="FFFFFF"/>
              </w:rPr>
            </w:pPr>
            <w:r w:rsidRPr="00451DE6">
              <w:rPr>
                <w:b/>
                <w:bCs/>
                <w:color w:val="FFFFFF"/>
              </w:rPr>
              <w:t>(MAPA 2.1 2.2, 3.7, 4.2)</w:t>
            </w:r>
          </w:p>
          <w:p w:rsidR="00F413BC" w:rsidRPr="00451DE6" w:rsidRDefault="00F413BC" w:rsidP="00F413BC">
            <w:pPr>
              <w:numPr>
                <w:ilvl w:val="0"/>
                <w:numId w:val="10"/>
              </w:numPr>
              <w:spacing w:after="0"/>
              <w:rPr>
                <w:b/>
                <w:bCs/>
                <w:color w:val="FFFFFF"/>
              </w:rPr>
            </w:pPr>
            <w:r w:rsidRPr="00451DE6">
              <w:rPr>
                <w:b/>
                <w:bCs/>
                <w:color w:val="FFFFFF"/>
              </w:rPr>
              <w:lastRenderedPageBreak/>
              <w:t>(</w:t>
            </w:r>
            <w:proofErr w:type="spellStart"/>
            <w:r w:rsidRPr="00451DE6">
              <w:rPr>
                <w:b/>
                <w:bCs/>
                <w:color w:val="FFFFFF"/>
              </w:rPr>
              <w:t>AdvancED</w:t>
            </w:r>
            <w:proofErr w:type="spellEnd"/>
            <w:r w:rsidRPr="00451DE6">
              <w:rPr>
                <w:b/>
                <w:bCs/>
                <w:color w:val="FFFFFF"/>
              </w:rPr>
              <w:t xml:space="preserve"> 4)</w:t>
            </w:r>
          </w:p>
        </w:tc>
        <w:tc>
          <w:tcPr>
            <w:tcW w:w="3060" w:type="dxa"/>
            <w:shd w:val="clear" w:color="auto" w:fill="auto"/>
            <w:hideMark/>
          </w:tcPr>
          <w:p w:rsidR="00F413BC" w:rsidRPr="00F27105" w:rsidRDefault="00F413BC" w:rsidP="00F413BC">
            <w:r w:rsidRPr="00F27105">
              <w:lastRenderedPageBreak/>
              <w:t xml:space="preserve">a)  Develops partnerships with base/post emergency personnel to conduct scenario-based safety drills and implement inspections in combination with the district officer, works across complexes to problem-solve security issues, and develops teams to </w:t>
            </w:r>
            <w:r w:rsidRPr="00F27105">
              <w:lastRenderedPageBreak/>
              <w:t xml:space="preserve">help implement crisis plans.  </w:t>
            </w:r>
          </w:p>
        </w:tc>
        <w:tc>
          <w:tcPr>
            <w:tcW w:w="3240" w:type="dxa"/>
            <w:shd w:val="clear" w:color="auto" w:fill="auto"/>
            <w:hideMark/>
          </w:tcPr>
          <w:p w:rsidR="00F413BC" w:rsidRPr="00F27105" w:rsidRDefault="00F413BC" w:rsidP="00F413BC">
            <w:r w:rsidRPr="00F27105">
              <w:lastRenderedPageBreak/>
              <w:t>Anti-Terrorism Plan; RAP; Facilities Security; Asbestos training and inspections; Bus discipline and safety; Protocols for inventory and security of classroom and school resources; Crisis Team; School Discipline; Student Handbook</w:t>
            </w:r>
          </w:p>
        </w:tc>
      </w:tr>
      <w:tr w:rsidR="00F413BC" w:rsidRPr="00F27105" w:rsidTr="00F413BC">
        <w:tc>
          <w:tcPr>
            <w:tcW w:w="3160" w:type="dxa"/>
            <w:shd w:val="clear" w:color="auto" w:fill="9BBB59"/>
            <w:hideMark/>
          </w:tcPr>
          <w:p w:rsidR="00F413BC" w:rsidRPr="00451DE6" w:rsidRDefault="00F413BC" w:rsidP="00F413BC">
            <w:pPr>
              <w:rPr>
                <w:b/>
                <w:bCs/>
                <w:color w:val="FFFFFF"/>
              </w:rPr>
            </w:pPr>
            <w:r w:rsidRPr="00451DE6">
              <w:rPr>
                <w:b/>
                <w:bCs/>
                <w:color w:val="FFFFFF"/>
              </w:rPr>
              <w:lastRenderedPageBreak/>
              <w:t>O.3) The effective 21st Century School Leader manages human resources and administrative support operations and systems</w:t>
            </w:r>
          </w:p>
          <w:p w:rsidR="00F413BC" w:rsidRPr="00451DE6" w:rsidRDefault="00F413BC" w:rsidP="00F413BC">
            <w:pPr>
              <w:numPr>
                <w:ilvl w:val="0"/>
                <w:numId w:val="3"/>
              </w:numPr>
              <w:spacing w:after="0"/>
              <w:rPr>
                <w:b/>
                <w:bCs/>
                <w:color w:val="FFFFFF"/>
              </w:rPr>
            </w:pPr>
            <w:r w:rsidRPr="00451DE6">
              <w:rPr>
                <w:b/>
                <w:bCs/>
                <w:color w:val="FFFFFF"/>
              </w:rPr>
              <w:t>(ISLLC 3A,B,C,D,E, 5C)</w:t>
            </w:r>
          </w:p>
          <w:p w:rsidR="00F413BC" w:rsidRPr="00451DE6" w:rsidRDefault="00F413BC" w:rsidP="00F413BC">
            <w:pPr>
              <w:numPr>
                <w:ilvl w:val="0"/>
                <w:numId w:val="3"/>
              </w:numPr>
              <w:spacing w:after="0"/>
              <w:rPr>
                <w:b/>
                <w:bCs/>
                <w:color w:val="FFFFFF"/>
              </w:rPr>
            </w:pPr>
            <w:r w:rsidRPr="00451DE6">
              <w:rPr>
                <w:b/>
                <w:bCs/>
                <w:color w:val="FFFFFF"/>
              </w:rPr>
              <w:t>(NETS-A 4C, 4E)</w:t>
            </w:r>
          </w:p>
          <w:p w:rsidR="00F413BC" w:rsidRPr="00451DE6" w:rsidRDefault="00F413BC" w:rsidP="00F413BC">
            <w:pPr>
              <w:numPr>
                <w:ilvl w:val="0"/>
                <w:numId w:val="3"/>
              </w:numPr>
              <w:spacing w:after="0"/>
              <w:rPr>
                <w:b/>
                <w:bCs/>
                <w:color w:val="FFFFFF"/>
              </w:rPr>
            </w:pPr>
            <w:r w:rsidRPr="00451DE6">
              <w:rPr>
                <w:b/>
                <w:bCs/>
                <w:color w:val="FFFFFF"/>
              </w:rPr>
              <w:t xml:space="preserve">(MAPA 1.6, 2.1 2.2, 2.3 , 2.5, 3.7) </w:t>
            </w:r>
          </w:p>
          <w:p w:rsidR="00F413BC" w:rsidRPr="00451DE6" w:rsidRDefault="00F413BC" w:rsidP="00F413BC">
            <w:pPr>
              <w:numPr>
                <w:ilvl w:val="0"/>
                <w:numId w:val="3"/>
              </w:numPr>
              <w:spacing w:after="0"/>
              <w:rPr>
                <w:b/>
                <w:bCs/>
                <w:color w:val="FFFFFF"/>
              </w:rPr>
            </w:pPr>
            <w:r w:rsidRPr="00451DE6">
              <w:rPr>
                <w:b/>
                <w:bCs/>
                <w:color w:val="FFFFFF"/>
              </w:rPr>
              <w:t>(</w:t>
            </w:r>
            <w:proofErr w:type="spellStart"/>
            <w:r w:rsidRPr="00451DE6">
              <w:rPr>
                <w:b/>
                <w:bCs/>
                <w:color w:val="FFFFFF"/>
              </w:rPr>
              <w:t>AdvancED</w:t>
            </w:r>
            <w:proofErr w:type="spellEnd"/>
            <w:r w:rsidRPr="00451DE6">
              <w:rPr>
                <w:b/>
                <w:bCs/>
                <w:color w:val="FFFFFF"/>
              </w:rPr>
              <w:t xml:space="preserve"> 4)</w:t>
            </w:r>
          </w:p>
        </w:tc>
        <w:tc>
          <w:tcPr>
            <w:tcW w:w="3060" w:type="dxa"/>
            <w:shd w:val="clear" w:color="auto" w:fill="D8D8D8"/>
            <w:hideMark/>
          </w:tcPr>
          <w:p w:rsidR="00F413BC" w:rsidRPr="00F27105" w:rsidRDefault="00F413BC" w:rsidP="00F413BC">
            <w:r w:rsidRPr="00F27105">
              <w:t xml:space="preserve">a)  Utilizes technology and human resources to optimize efficiency and streamline daily and seasonal activities </w:t>
            </w:r>
          </w:p>
        </w:tc>
        <w:tc>
          <w:tcPr>
            <w:tcW w:w="3240" w:type="dxa"/>
            <w:shd w:val="clear" w:color="auto" w:fill="D8D8D8"/>
          </w:tcPr>
          <w:p w:rsidR="00F413BC" w:rsidRPr="00F27105" w:rsidRDefault="00F413BC" w:rsidP="00F413BC">
            <w:r w:rsidRPr="00F27105">
              <w:t xml:space="preserve">Familiar with and utilizes/implements regulations, protocols, and procedures: </w:t>
            </w:r>
          </w:p>
          <w:p w:rsidR="00F413BC" w:rsidRPr="00F27105" w:rsidRDefault="00F413BC" w:rsidP="00F413BC">
            <w:r w:rsidRPr="00F27105">
              <w:t>Principal's Manual;  EPAS; Leave Regulations; Faculty Handbook</w:t>
            </w:r>
          </w:p>
          <w:p w:rsidR="00F413BC" w:rsidRPr="00F27105" w:rsidRDefault="00F413BC" w:rsidP="00F413BC">
            <w:r w:rsidRPr="00F27105">
              <w:t xml:space="preserve">Personnel platforms: </w:t>
            </w:r>
          </w:p>
          <w:p w:rsidR="00F413BC" w:rsidRPr="00F27105" w:rsidRDefault="00F413BC" w:rsidP="00F413BC">
            <w:proofErr w:type="spellStart"/>
            <w:r w:rsidRPr="00F27105">
              <w:t>EAS,USAJob</w:t>
            </w:r>
            <w:proofErr w:type="spellEnd"/>
            <w:r w:rsidRPr="00F27105">
              <w:t xml:space="preserve"> Select, CITRIX,</w:t>
            </w:r>
          </w:p>
          <w:p w:rsidR="00F413BC" w:rsidRPr="00F27105" w:rsidRDefault="00F413BC" w:rsidP="00F413BC">
            <w:r w:rsidRPr="00F27105">
              <w:t>Collaborative platforms: Intersect; Blackboard; Intranet; RAP; PAWS; DODEA Website</w:t>
            </w:r>
          </w:p>
        </w:tc>
      </w:tr>
      <w:tr w:rsidR="00F413BC" w:rsidRPr="00F27105" w:rsidTr="00F413BC">
        <w:trPr>
          <w:trHeight w:val="430"/>
        </w:trPr>
        <w:tc>
          <w:tcPr>
            <w:tcW w:w="3160" w:type="dxa"/>
            <w:shd w:val="clear" w:color="auto" w:fill="9BBB59"/>
          </w:tcPr>
          <w:p w:rsidR="00F413BC" w:rsidRPr="00451DE6" w:rsidRDefault="00F413BC" w:rsidP="00F413BC">
            <w:pPr>
              <w:rPr>
                <w:b/>
                <w:bCs/>
                <w:color w:val="FFFFFF"/>
              </w:rPr>
            </w:pPr>
            <w:r w:rsidRPr="00451DE6">
              <w:rPr>
                <w:b/>
                <w:bCs/>
                <w:color w:val="FFFFFF"/>
              </w:rPr>
              <w:t xml:space="preserve">O.4) The effective 21st Century DoDEA school leader understands how to utilize space in and outside of  school facilities in a 21st Century way, creating and utilizing  neighborhoods, flexible classrooms, performance spaces, labs, and satellite locations for digital-age learning </w:t>
            </w:r>
          </w:p>
          <w:p w:rsidR="00F413BC" w:rsidRPr="00451DE6" w:rsidRDefault="00F413BC" w:rsidP="00F413BC">
            <w:pPr>
              <w:numPr>
                <w:ilvl w:val="0"/>
                <w:numId w:val="2"/>
              </w:numPr>
              <w:spacing w:after="0"/>
              <w:rPr>
                <w:b/>
                <w:bCs/>
                <w:color w:val="FFFFFF"/>
              </w:rPr>
            </w:pPr>
            <w:r w:rsidRPr="00451DE6">
              <w:rPr>
                <w:b/>
                <w:bCs/>
                <w:color w:val="FFFFFF"/>
              </w:rPr>
              <w:t>(ISLLC 2C)</w:t>
            </w:r>
          </w:p>
          <w:p w:rsidR="00F413BC" w:rsidRPr="00451DE6" w:rsidRDefault="00F413BC" w:rsidP="00F413BC">
            <w:pPr>
              <w:numPr>
                <w:ilvl w:val="0"/>
                <w:numId w:val="2"/>
              </w:numPr>
              <w:spacing w:after="0"/>
              <w:rPr>
                <w:b/>
                <w:bCs/>
                <w:color w:val="FFFFFF"/>
              </w:rPr>
            </w:pPr>
            <w:r w:rsidRPr="00451DE6">
              <w:rPr>
                <w:b/>
                <w:bCs/>
                <w:color w:val="FFFFFF"/>
              </w:rPr>
              <w:t>(NETS-A: 2C)</w:t>
            </w:r>
          </w:p>
          <w:p w:rsidR="00F413BC" w:rsidRPr="00451DE6" w:rsidRDefault="00F413BC" w:rsidP="00F413BC">
            <w:pPr>
              <w:numPr>
                <w:ilvl w:val="0"/>
                <w:numId w:val="2"/>
              </w:numPr>
              <w:spacing w:after="0"/>
              <w:rPr>
                <w:b/>
                <w:bCs/>
                <w:color w:val="FFFFFF"/>
              </w:rPr>
            </w:pPr>
            <w:r w:rsidRPr="00451DE6">
              <w:rPr>
                <w:b/>
                <w:bCs/>
                <w:color w:val="FFFFFF"/>
              </w:rPr>
              <w:t>(MAPA 3.2, 3.3, 3.4, 3.5, 3.7, 3.8)</w:t>
            </w:r>
          </w:p>
          <w:p w:rsidR="00F413BC" w:rsidRPr="00451DE6" w:rsidRDefault="00F413BC" w:rsidP="00F413BC">
            <w:pPr>
              <w:numPr>
                <w:ilvl w:val="0"/>
                <w:numId w:val="2"/>
              </w:numPr>
              <w:spacing w:after="0"/>
              <w:rPr>
                <w:b/>
                <w:bCs/>
                <w:color w:val="FFFFFF"/>
              </w:rPr>
            </w:pPr>
            <w:r w:rsidRPr="00451DE6">
              <w:rPr>
                <w:b/>
                <w:bCs/>
                <w:color w:val="FFFFFF"/>
              </w:rPr>
              <w:t>(</w:t>
            </w:r>
            <w:proofErr w:type="spellStart"/>
            <w:r w:rsidRPr="00451DE6">
              <w:rPr>
                <w:b/>
                <w:bCs/>
                <w:color w:val="FFFFFF"/>
              </w:rPr>
              <w:t>AdvancED</w:t>
            </w:r>
            <w:proofErr w:type="spellEnd"/>
            <w:r w:rsidRPr="00451DE6">
              <w:rPr>
                <w:b/>
                <w:bCs/>
                <w:color w:val="FFFFFF"/>
              </w:rPr>
              <w:t xml:space="preserve"> 4)</w:t>
            </w:r>
          </w:p>
        </w:tc>
        <w:tc>
          <w:tcPr>
            <w:tcW w:w="3060" w:type="dxa"/>
            <w:shd w:val="clear" w:color="auto" w:fill="auto"/>
            <w:hideMark/>
          </w:tcPr>
          <w:p w:rsidR="00F413BC" w:rsidRPr="00F27105" w:rsidRDefault="00F413BC" w:rsidP="00F413BC">
            <w:r w:rsidRPr="00F27105">
              <w:t>a)  Empowers teachers and students to optimize purposeful and intentional use of facilities, and technology to support project/problem-based, interdisciplinary, and cooperative learning.</w:t>
            </w:r>
          </w:p>
        </w:tc>
        <w:tc>
          <w:tcPr>
            <w:tcW w:w="3240" w:type="dxa"/>
            <w:shd w:val="clear" w:color="auto" w:fill="auto"/>
            <w:hideMark/>
          </w:tcPr>
          <w:p w:rsidR="00F413BC" w:rsidRPr="00F27105" w:rsidRDefault="00F413BC" w:rsidP="00F413BC">
            <w:r w:rsidRPr="00F27105">
              <w:t>Developing purpose and utilizing spaces in 21st Century Learning Environments</w:t>
            </w:r>
          </w:p>
        </w:tc>
      </w:tr>
      <w:tr w:rsidR="00F413BC" w:rsidRPr="00F27105" w:rsidTr="00F413BC">
        <w:trPr>
          <w:trHeight w:val="610"/>
        </w:trPr>
        <w:tc>
          <w:tcPr>
            <w:tcW w:w="3160" w:type="dxa"/>
            <w:shd w:val="clear" w:color="auto" w:fill="9BBB59"/>
          </w:tcPr>
          <w:p w:rsidR="00F413BC" w:rsidRPr="00451DE6" w:rsidRDefault="00F413BC" w:rsidP="00F413BC">
            <w:pPr>
              <w:rPr>
                <w:b/>
                <w:bCs/>
                <w:color w:val="FFFFFF"/>
              </w:rPr>
            </w:pPr>
            <w:r w:rsidRPr="00451DE6">
              <w:rPr>
                <w:b/>
                <w:bCs/>
                <w:color w:val="FFFFFF"/>
              </w:rPr>
              <w:t>O.5) The effective 21st Century DoDEA school leader understands how to lead the development, implementation, and evaluation of a data-driven plan for increasing student achievement, including the use of multiple student data elements.</w:t>
            </w:r>
          </w:p>
          <w:p w:rsidR="00F413BC" w:rsidRPr="00451DE6" w:rsidRDefault="00F413BC" w:rsidP="00F413BC">
            <w:pPr>
              <w:numPr>
                <w:ilvl w:val="0"/>
                <w:numId w:val="4"/>
              </w:numPr>
              <w:spacing w:after="0"/>
              <w:rPr>
                <w:b/>
                <w:bCs/>
                <w:color w:val="FFFFFF"/>
              </w:rPr>
            </w:pPr>
            <w:r w:rsidRPr="00451DE6">
              <w:rPr>
                <w:b/>
                <w:bCs/>
                <w:color w:val="FFFFFF"/>
              </w:rPr>
              <w:lastRenderedPageBreak/>
              <w:t>(NETS-A: 4a, 4b)</w:t>
            </w:r>
          </w:p>
          <w:p w:rsidR="00F413BC" w:rsidRPr="00451DE6" w:rsidRDefault="00F413BC" w:rsidP="00F413BC">
            <w:pPr>
              <w:numPr>
                <w:ilvl w:val="0"/>
                <w:numId w:val="4"/>
              </w:numPr>
              <w:spacing w:after="0"/>
              <w:rPr>
                <w:b/>
                <w:bCs/>
                <w:color w:val="FFFFFF"/>
              </w:rPr>
            </w:pPr>
            <w:r w:rsidRPr="00451DE6">
              <w:rPr>
                <w:b/>
                <w:bCs/>
                <w:color w:val="FFFFFF"/>
              </w:rPr>
              <w:t>(ISSLC 1b,1c</w:t>
            </w:r>
          </w:p>
          <w:p w:rsidR="00F413BC" w:rsidRPr="00451DE6" w:rsidRDefault="00F413BC" w:rsidP="00F413BC">
            <w:pPr>
              <w:numPr>
                <w:ilvl w:val="0"/>
                <w:numId w:val="4"/>
              </w:numPr>
              <w:spacing w:after="0"/>
              <w:rPr>
                <w:b/>
                <w:bCs/>
                <w:color w:val="FFFFFF"/>
              </w:rPr>
            </w:pPr>
            <w:r w:rsidRPr="00451DE6">
              <w:rPr>
                <w:b/>
                <w:bCs/>
                <w:color w:val="FFFFFF"/>
              </w:rPr>
              <w:t>(</w:t>
            </w:r>
            <w:proofErr w:type="spellStart"/>
            <w:r w:rsidRPr="00451DE6">
              <w:rPr>
                <w:b/>
                <w:bCs/>
                <w:color w:val="FFFFFF"/>
              </w:rPr>
              <w:t>AdvancED</w:t>
            </w:r>
            <w:proofErr w:type="spellEnd"/>
            <w:r w:rsidRPr="00451DE6">
              <w:rPr>
                <w:b/>
                <w:bCs/>
                <w:color w:val="FFFFFF"/>
              </w:rPr>
              <w:t xml:space="preserve"> 3)</w:t>
            </w:r>
          </w:p>
          <w:p w:rsidR="00F413BC" w:rsidRPr="00451DE6" w:rsidRDefault="00F413BC" w:rsidP="00F413BC">
            <w:pPr>
              <w:rPr>
                <w:b/>
                <w:bCs/>
                <w:color w:val="FFFFFF"/>
              </w:rPr>
            </w:pPr>
          </w:p>
        </w:tc>
        <w:tc>
          <w:tcPr>
            <w:tcW w:w="3060" w:type="dxa"/>
            <w:shd w:val="clear" w:color="auto" w:fill="D8D8D8"/>
          </w:tcPr>
          <w:p w:rsidR="00F413BC" w:rsidRPr="00F27105" w:rsidRDefault="00F413BC" w:rsidP="00F413BC">
            <w:r w:rsidRPr="00F27105">
              <w:lastRenderedPageBreak/>
              <w:t>a) Create a culture of collective responsibility for all students.</w:t>
            </w:r>
          </w:p>
          <w:p w:rsidR="00F413BC" w:rsidRPr="00F27105" w:rsidRDefault="00F413BC" w:rsidP="00F413BC">
            <w:r w:rsidRPr="00F27105">
              <w:t xml:space="preserve">b) Use data to monitor the outcomes        </w:t>
            </w:r>
          </w:p>
          <w:p w:rsidR="00F413BC" w:rsidRPr="00F27105" w:rsidRDefault="00F413BC" w:rsidP="00F413BC">
            <w:r w:rsidRPr="00F27105">
              <w:t>c) Create a culture of collective responsibility for all students.</w:t>
            </w:r>
          </w:p>
          <w:p w:rsidR="00F413BC" w:rsidRPr="00F27105" w:rsidRDefault="00F413BC" w:rsidP="00F413BC">
            <w:r w:rsidRPr="00F27105">
              <w:t xml:space="preserve">d) Use data to monitor the outcomes of school </w:t>
            </w:r>
            <w:r w:rsidRPr="00F27105">
              <w:lastRenderedPageBreak/>
              <w:t>improvement plans and guide the continuous school improvement process.</w:t>
            </w:r>
          </w:p>
          <w:p w:rsidR="00F413BC" w:rsidRPr="00F27105" w:rsidRDefault="00F413BC" w:rsidP="00F413BC">
            <w:r w:rsidRPr="00F27105">
              <w:t>e) Use formative assessments of student progress at regular intervals throughout the year.</w:t>
            </w:r>
          </w:p>
          <w:p w:rsidR="00F413BC" w:rsidRPr="00F27105" w:rsidRDefault="00F413BC" w:rsidP="00F413BC">
            <w:r w:rsidRPr="00F27105">
              <w:t>f) Use data to make decisions about professional development plans.</w:t>
            </w:r>
          </w:p>
          <w:p w:rsidR="00F413BC" w:rsidRPr="00F27105" w:rsidRDefault="00F413BC" w:rsidP="00F413BC">
            <w:r w:rsidRPr="00F27105">
              <w:t>g) Use data in conversations with parents about student performance and programing.</w:t>
            </w:r>
          </w:p>
          <w:p w:rsidR="00F413BC" w:rsidRPr="00F27105" w:rsidRDefault="00F413BC" w:rsidP="00F413BC">
            <w:r w:rsidRPr="00F27105">
              <w:t>h) Use data to move beyond problem identification to problem solving.</w:t>
            </w:r>
          </w:p>
          <w:p w:rsidR="00F413BC" w:rsidRPr="00F27105" w:rsidRDefault="00F413BC" w:rsidP="00F413BC">
            <w:proofErr w:type="spellStart"/>
            <w:r w:rsidRPr="00F27105">
              <w:t>i</w:t>
            </w:r>
            <w:proofErr w:type="spellEnd"/>
            <w:r w:rsidRPr="00F27105">
              <w:t>)  Gather additional data to better understand causes related to problems in question.</w:t>
            </w:r>
          </w:p>
          <w:p w:rsidR="00F413BC" w:rsidRPr="00F27105" w:rsidRDefault="00F413BC" w:rsidP="00F413BC">
            <w:r w:rsidRPr="00F27105">
              <w:t>j) Build capacity to examine student data and make sense of it.</w:t>
            </w:r>
          </w:p>
        </w:tc>
        <w:tc>
          <w:tcPr>
            <w:tcW w:w="3240" w:type="dxa"/>
            <w:shd w:val="clear" w:color="auto" w:fill="D8D8D8"/>
          </w:tcPr>
          <w:p w:rsidR="00F413BC" w:rsidRPr="00F27105" w:rsidRDefault="00F413BC" w:rsidP="00F413BC">
            <w:r w:rsidRPr="00F27105">
              <w:lastRenderedPageBreak/>
              <w:t>Strategic Use of Data</w:t>
            </w:r>
          </w:p>
          <w:p w:rsidR="00F413BC" w:rsidRPr="00F27105" w:rsidRDefault="00F413BC" w:rsidP="00F413BC"/>
        </w:tc>
      </w:tr>
    </w:tbl>
    <w:p w:rsidR="00F413BC" w:rsidRDefault="00F413BC" w:rsidP="00F413BC">
      <w:bookmarkStart w:id="23" w:name="_Toc355447343"/>
    </w:p>
    <w:p w:rsidR="00F413BC" w:rsidRPr="00752AE8" w:rsidRDefault="00F413BC" w:rsidP="00F413BC">
      <w:pPr>
        <w:pStyle w:val="Heading3"/>
        <w:rPr>
          <w:sz w:val="26"/>
          <w:szCs w:val="26"/>
        </w:rPr>
      </w:pPr>
      <w:r>
        <w:br w:type="page"/>
      </w:r>
      <w:bookmarkStart w:id="24" w:name="_Toc357562759"/>
      <w:bookmarkStart w:id="25" w:name="_Toc376834623"/>
      <w:r w:rsidRPr="00E9720E">
        <w:lastRenderedPageBreak/>
        <w:t>Collaborative Leadership</w:t>
      </w:r>
      <w:bookmarkEnd w:id="23"/>
      <w:bookmarkEnd w:id="24"/>
      <w:bookmarkEnd w:id="25"/>
    </w:p>
    <w:p w:rsidR="00F413BC" w:rsidRDefault="00F413BC" w:rsidP="00F413BC">
      <w:r w:rsidRPr="00507D4C">
        <w:rPr>
          <w:b/>
        </w:rPr>
        <w:t>Definition</w:t>
      </w:r>
      <w:r>
        <w:t>: The collaborative leader activates, communicates, and sustains the engagement of staff, parents, students, military and community partnerships and shared leadership for the success of military children.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F413BC" w:rsidTr="00F413BC">
        <w:tc>
          <w:tcPr>
            <w:tcW w:w="3192" w:type="dxa"/>
            <w:shd w:val="clear" w:color="auto" w:fill="9BBB59"/>
          </w:tcPr>
          <w:p w:rsidR="00F413BC" w:rsidRPr="00451DE6" w:rsidRDefault="00F413BC" w:rsidP="00F413BC">
            <w:pPr>
              <w:spacing w:before="240"/>
              <w:jc w:val="center"/>
              <w:rPr>
                <w:b/>
                <w:bCs/>
                <w:color w:val="FFFFFF"/>
                <w:sz w:val="24"/>
                <w:szCs w:val="24"/>
              </w:rPr>
            </w:pPr>
            <w:r w:rsidRPr="00451DE6">
              <w:rPr>
                <w:b/>
                <w:bCs/>
                <w:color w:val="FFFFFF"/>
                <w:sz w:val="24"/>
                <w:szCs w:val="24"/>
              </w:rPr>
              <w:t>Competency</w:t>
            </w:r>
          </w:p>
        </w:tc>
        <w:tc>
          <w:tcPr>
            <w:tcW w:w="3192" w:type="dxa"/>
            <w:shd w:val="clear" w:color="auto" w:fill="9BBB59"/>
          </w:tcPr>
          <w:p w:rsidR="00F413BC" w:rsidRPr="00451DE6" w:rsidRDefault="00F413BC" w:rsidP="00F413BC">
            <w:pPr>
              <w:spacing w:before="240"/>
              <w:jc w:val="center"/>
              <w:rPr>
                <w:b/>
                <w:bCs/>
                <w:color w:val="FFFFFF"/>
                <w:sz w:val="24"/>
                <w:szCs w:val="24"/>
              </w:rPr>
            </w:pPr>
            <w:r w:rsidRPr="00451DE6">
              <w:rPr>
                <w:b/>
                <w:bCs/>
                <w:color w:val="FFFFFF"/>
                <w:sz w:val="24"/>
                <w:szCs w:val="24"/>
              </w:rPr>
              <w:t>Indicators</w:t>
            </w:r>
          </w:p>
        </w:tc>
        <w:tc>
          <w:tcPr>
            <w:tcW w:w="3192" w:type="dxa"/>
            <w:shd w:val="clear" w:color="auto" w:fill="9BBB59"/>
          </w:tcPr>
          <w:p w:rsidR="00F413BC" w:rsidRPr="00451DE6" w:rsidRDefault="00F413BC" w:rsidP="00F413BC">
            <w:pPr>
              <w:spacing w:before="240"/>
              <w:jc w:val="center"/>
              <w:rPr>
                <w:b/>
                <w:bCs/>
                <w:color w:val="FFFFFF"/>
                <w:sz w:val="24"/>
                <w:szCs w:val="24"/>
              </w:rPr>
            </w:pPr>
            <w:r w:rsidRPr="00451DE6">
              <w:rPr>
                <w:b/>
                <w:bCs/>
                <w:color w:val="FFFFFF"/>
                <w:sz w:val="24"/>
                <w:szCs w:val="24"/>
              </w:rPr>
              <w:t>Professional development</w:t>
            </w:r>
          </w:p>
        </w:tc>
      </w:tr>
      <w:tr w:rsidR="00F413BC" w:rsidTr="00F413BC">
        <w:tc>
          <w:tcPr>
            <w:tcW w:w="3192" w:type="dxa"/>
            <w:shd w:val="clear" w:color="auto" w:fill="9BBB59"/>
          </w:tcPr>
          <w:p w:rsidR="00F413BC" w:rsidRPr="00451DE6" w:rsidRDefault="00F413BC" w:rsidP="00F413BC">
            <w:pPr>
              <w:rPr>
                <w:b/>
                <w:bCs/>
                <w:color w:val="FFFFFF"/>
              </w:rPr>
            </w:pPr>
            <w:r w:rsidRPr="00451DE6">
              <w:rPr>
                <w:b/>
                <w:bCs/>
                <w:color w:val="FFFFFF"/>
              </w:rPr>
              <w:t>C.1) The effective 21st century school leader promotes and uses social media and other communication avenues to effectively engage, educate and empower the educational community and public</w:t>
            </w:r>
          </w:p>
          <w:p w:rsidR="00F413BC" w:rsidRPr="00451DE6" w:rsidRDefault="00F413BC" w:rsidP="00F413BC">
            <w:pPr>
              <w:numPr>
                <w:ilvl w:val="0"/>
                <w:numId w:val="13"/>
              </w:numPr>
              <w:spacing w:after="0"/>
              <w:rPr>
                <w:b/>
                <w:bCs/>
                <w:color w:val="FFFFFF"/>
              </w:rPr>
            </w:pPr>
            <w:r w:rsidRPr="00451DE6">
              <w:rPr>
                <w:b/>
                <w:bCs/>
                <w:color w:val="FFFFFF"/>
              </w:rPr>
              <w:t>(ISLLC 4B, 4C)</w:t>
            </w:r>
          </w:p>
          <w:p w:rsidR="00F413BC" w:rsidRPr="00451DE6" w:rsidRDefault="00F413BC" w:rsidP="00F413BC">
            <w:pPr>
              <w:numPr>
                <w:ilvl w:val="0"/>
                <w:numId w:val="13"/>
              </w:numPr>
              <w:spacing w:after="0"/>
              <w:rPr>
                <w:b/>
                <w:bCs/>
                <w:color w:val="FFFFFF"/>
              </w:rPr>
            </w:pPr>
            <w:r w:rsidRPr="00451DE6">
              <w:rPr>
                <w:b/>
                <w:bCs/>
                <w:color w:val="FFFFFF"/>
              </w:rPr>
              <w:t>(NETS-A:  3C)</w:t>
            </w:r>
          </w:p>
          <w:p w:rsidR="00F413BC" w:rsidRPr="00451DE6" w:rsidRDefault="00F413BC" w:rsidP="00F413BC">
            <w:pPr>
              <w:numPr>
                <w:ilvl w:val="0"/>
                <w:numId w:val="13"/>
              </w:numPr>
              <w:spacing w:after="0"/>
              <w:rPr>
                <w:b/>
                <w:bCs/>
                <w:color w:val="FFFFFF"/>
              </w:rPr>
            </w:pPr>
            <w:r w:rsidRPr="00451DE6">
              <w:rPr>
                <w:b/>
                <w:bCs/>
                <w:color w:val="FFFFFF"/>
              </w:rPr>
              <w:t>(MAPA 4.3, 4.4)</w:t>
            </w:r>
          </w:p>
          <w:p w:rsidR="00F413BC" w:rsidRPr="00451DE6" w:rsidRDefault="00F413BC" w:rsidP="00F413BC">
            <w:pPr>
              <w:numPr>
                <w:ilvl w:val="0"/>
                <w:numId w:val="13"/>
              </w:numPr>
              <w:spacing w:after="0"/>
              <w:rPr>
                <w:b/>
                <w:bCs/>
                <w:color w:val="FFFFFF"/>
              </w:rPr>
            </w:pPr>
            <w:r w:rsidRPr="00451DE6">
              <w:rPr>
                <w:b/>
                <w:bCs/>
                <w:color w:val="FFFFFF"/>
              </w:rPr>
              <w:t>(</w:t>
            </w:r>
            <w:proofErr w:type="spellStart"/>
            <w:r w:rsidRPr="00451DE6">
              <w:rPr>
                <w:b/>
                <w:bCs/>
                <w:color w:val="FFFFFF"/>
              </w:rPr>
              <w:t>AdvancED</w:t>
            </w:r>
            <w:proofErr w:type="spellEnd"/>
            <w:r w:rsidRPr="00451DE6">
              <w:rPr>
                <w:b/>
                <w:bCs/>
                <w:color w:val="FFFFFF"/>
              </w:rPr>
              <w:t xml:space="preserve"> 5)</w:t>
            </w:r>
          </w:p>
        </w:tc>
        <w:tc>
          <w:tcPr>
            <w:tcW w:w="3192" w:type="dxa"/>
            <w:shd w:val="clear" w:color="auto" w:fill="D8D8D8"/>
          </w:tcPr>
          <w:p w:rsidR="00F413BC" w:rsidRDefault="00F413BC" w:rsidP="00F413BC">
            <w:r w:rsidRPr="00C77563">
              <w:t xml:space="preserve">a)  Uses effective and appropriate digital and traditional communication tools. (Facebook, emerging digital tools, digital newsletters, twitter, teachertube.com, blogs, websites, digital newsletters, podcasts, internets and E-portals, electronic grade-book, </w:t>
            </w:r>
            <w:proofErr w:type="spellStart"/>
            <w:r w:rsidRPr="00C77563">
              <w:t>robo</w:t>
            </w:r>
            <w:proofErr w:type="spellEnd"/>
            <w:r w:rsidRPr="00C77563">
              <w:t>-calls, e-mails, RSS feeds, town halls, traditional media (print, broadcast, web) face 2 face meetings.) Create and manage the school message through effective use of these communication tools</w:t>
            </w:r>
          </w:p>
        </w:tc>
        <w:tc>
          <w:tcPr>
            <w:tcW w:w="3192" w:type="dxa"/>
            <w:shd w:val="clear" w:color="auto" w:fill="D8D8D8"/>
          </w:tcPr>
          <w:p w:rsidR="00F413BC" w:rsidRPr="00C77563" w:rsidRDefault="00F413BC" w:rsidP="00F413BC">
            <w:r w:rsidRPr="00C77563">
              <w:t>21st Century Communication</w:t>
            </w:r>
          </w:p>
          <w:p w:rsidR="00F413BC" w:rsidRPr="00C77563" w:rsidRDefault="00F413BC" w:rsidP="00F413BC">
            <w:r w:rsidRPr="00C77563">
              <w:t>Digital Tools</w:t>
            </w:r>
          </w:p>
          <w:p w:rsidR="00F413BC" w:rsidRPr="00C77563" w:rsidRDefault="00F413BC" w:rsidP="00F413BC">
            <w:r w:rsidRPr="00C77563">
              <w:t>Military Families</w:t>
            </w:r>
          </w:p>
          <w:p w:rsidR="00F413BC" w:rsidRDefault="00F413BC" w:rsidP="00F413BC">
            <w:r w:rsidRPr="00C77563">
              <w:t>Military Communities</w:t>
            </w:r>
          </w:p>
        </w:tc>
      </w:tr>
      <w:tr w:rsidR="00F413BC" w:rsidTr="00F413BC">
        <w:tc>
          <w:tcPr>
            <w:tcW w:w="3192" w:type="dxa"/>
            <w:shd w:val="clear" w:color="auto" w:fill="9BBB59"/>
          </w:tcPr>
          <w:p w:rsidR="00F413BC" w:rsidRPr="00451DE6" w:rsidRDefault="00F413BC" w:rsidP="00F413BC">
            <w:pPr>
              <w:rPr>
                <w:b/>
                <w:bCs/>
                <w:color w:val="FFFFFF"/>
              </w:rPr>
            </w:pPr>
            <w:r w:rsidRPr="00451DE6">
              <w:rPr>
                <w:b/>
                <w:bCs/>
                <w:color w:val="FFFFFF"/>
              </w:rPr>
              <w:t>C.2) The effective 21st Century DoDEA school leader builds and sustains strong and enduring relationships and partnerships with students, teachers, families, command, community, and other stakeholders to provide the best education possible for all students</w:t>
            </w:r>
          </w:p>
          <w:p w:rsidR="00F413BC" w:rsidRPr="00451DE6" w:rsidRDefault="00F413BC" w:rsidP="00F413BC">
            <w:pPr>
              <w:numPr>
                <w:ilvl w:val="0"/>
                <w:numId w:val="14"/>
              </w:numPr>
              <w:spacing w:after="0"/>
              <w:rPr>
                <w:b/>
                <w:bCs/>
                <w:color w:val="FFFFFF"/>
              </w:rPr>
            </w:pPr>
            <w:r w:rsidRPr="00451DE6">
              <w:rPr>
                <w:b/>
                <w:bCs/>
                <w:color w:val="FFFFFF"/>
              </w:rPr>
              <w:t>(ISLLC 4C,D,6A,6B)</w:t>
            </w:r>
          </w:p>
          <w:p w:rsidR="00F413BC" w:rsidRPr="00451DE6" w:rsidRDefault="00F413BC" w:rsidP="00F413BC">
            <w:pPr>
              <w:numPr>
                <w:ilvl w:val="0"/>
                <w:numId w:val="14"/>
              </w:numPr>
              <w:spacing w:after="0"/>
              <w:rPr>
                <w:b/>
                <w:bCs/>
                <w:color w:val="FFFFFF"/>
              </w:rPr>
            </w:pPr>
            <w:r w:rsidRPr="00451DE6">
              <w:rPr>
                <w:b/>
                <w:bCs/>
                <w:color w:val="FFFFFF"/>
              </w:rPr>
              <w:t>(NETS A- 4D)</w:t>
            </w:r>
          </w:p>
          <w:p w:rsidR="00F413BC" w:rsidRPr="00451DE6" w:rsidRDefault="00F413BC" w:rsidP="00F413BC">
            <w:pPr>
              <w:numPr>
                <w:ilvl w:val="0"/>
                <w:numId w:val="14"/>
              </w:numPr>
              <w:spacing w:after="0"/>
              <w:rPr>
                <w:b/>
                <w:bCs/>
                <w:color w:val="FFFFFF"/>
              </w:rPr>
            </w:pPr>
            <w:r w:rsidRPr="00451DE6">
              <w:rPr>
                <w:b/>
                <w:bCs/>
                <w:color w:val="FFFFFF"/>
              </w:rPr>
              <w:t>(MAPA 4.4, 4.5)</w:t>
            </w:r>
          </w:p>
          <w:p w:rsidR="00F413BC" w:rsidRPr="00451DE6" w:rsidRDefault="00F413BC" w:rsidP="00F413BC">
            <w:pPr>
              <w:numPr>
                <w:ilvl w:val="0"/>
                <w:numId w:val="14"/>
              </w:numPr>
              <w:spacing w:after="0"/>
              <w:rPr>
                <w:b/>
                <w:bCs/>
                <w:color w:val="FFFFFF"/>
              </w:rPr>
            </w:pPr>
            <w:r w:rsidRPr="00451DE6">
              <w:rPr>
                <w:b/>
                <w:bCs/>
                <w:color w:val="FFFFFF"/>
              </w:rPr>
              <w:t>(</w:t>
            </w:r>
            <w:proofErr w:type="spellStart"/>
            <w:r w:rsidRPr="00451DE6">
              <w:rPr>
                <w:b/>
                <w:bCs/>
                <w:color w:val="FFFFFF"/>
              </w:rPr>
              <w:t>AdvancED</w:t>
            </w:r>
            <w:proofErr w:type="spellEnd"/>
            <w:r w:rsidRPr="00451DE6">
              <w:rPr>
                <w:b/>
                <w:bCs/>
                <w:color w:val="FFFFFF"/>
              </w:rPr>
              <w:t xml:space="preserve"> 2)</w:t>
            </w:r>
          </w:p>
        </w:tc>
        <w:tc>
          <w:tcPr>
            <w:tcW w:w="3192" w:type="dxa"/>
            <w:shd w:val="clear" w:color="auto" w:fill="auto"/>
          </w:tcPr>
          <w:p w:rsidR="00F413BC" w:rsidRPr="00C77563" w:rsidRDefault="00F413BC" w:rsidP="00F413BC">
            <w:r w:rsidRPr="00C77563">
              <w:t>a)  Fosters cooperation and support such as resources, funding, personnel, volunteers, experts</w:t>
            </w:r>
          </w:p>
          <w:p w:rsidR="00F413BC" w:rsidRPr="00C77563" w:rsidRDefault="00F413BC" w:rsidP="00F413BC">
            <w:r w:rsidRPr="00C77563">
              <w:t>b)  Develops relationships that result in a shared sense of responsibility for student achievement among teachers, parents and students</w:t>
            </w:r>
          </w:p>
          <w:p w:rsidR="00F413BC" w:rsidRDefault="00F413BC" w:rsidP="00F413BC">
            <w:r w:rsidRPr="00C77563">
              <w:t>c)  Engage in two-way communication that results in mutual respect and effective problem solving</w:t>
            </w:r>
          </w:p>
        </w:tc>
        <w:tc>
          <w:tcPr>
            <w:tcW w:w="3192" w:type="dxa"/>
            <w:shd w:val="clear" w:color="auto" w:fill="auto"/>
          </w:tcPr>
          <w:p w:rsidR="00F413BC" w:rsidRPr="00C77563" w:rsidRDefault="00F413BC" w:rsidP="00F413BC">
            <w:r w:rsidRPr="00C77563">
              <w:t>Shared Leadership</w:t>
            </w:r>
          </w:p>
          <w:p w:rsidR="00F413BC" w:rsidRPr="00C77563" w:rsidRDefault="00F413BC" w:rsidP="00F413BC">
            <w:r w:rsidRPr="00C77563">
              <w:t>Military Students</w:t>
            </w:r>
          </w:p>
          <w:p w:rsidR="00F413BC" w:rsidRPr="00C77563" w:rsidRDefault="00F413BC" w:rsidP="00F413BC">
            <w:r w:rsidRPr="00C77563">
              <w:t>Military Families</w:t>
            </w:r>
          </w:p>
          <w:p w:rsidR="00F413BC" w:rsidRDefault="00F413BC" w:rsidP="00F413BC">
            <w:r w:rsidRPr="00C77563">
              <w:t>Military Communities</w:t>
            </w:r>
          </w:p>
        </w:tc>
      </w:tr>
      <w:tr w:rsidR="00F413BC" w:rsidTr="00F413BC">
        <w:tc>
          <w:tcPr>
            <w:tcW w:w="3192" w:type="dxa"/>
            <w:shd w:val="clear" w:color="auto" w:fill="9BBB59"/>
          </w:tcPr>
          <w:p w:rsidR="00F413BC" w:rsidRPr="00451DE6" w:rsidRDefault="00F413BC" w:rsidP="00F413BC">
            <w:pPr>
              <w:rPr>
                <w:b/>
                <w:bCs/>
                <w:color w:val="FFFFFF"/>
              </w:rPr>
            </w:pPr>
            <w:r w:rsidRPr="00451DE6">
              <w:rPr>
                <w:b/>
                <w:bCs/>
                <w:color w:val="FFFFFF"/>
              </w:rPr>
              <w:t xml:space="preserve">C.3) The effective 21st Century DoDEA school leader fosters learning communities for </w:t>
            </w:r>
            <w:r w:rsidRPr="00451DE6">
              <w:rPr>
                <w:b/>
                <w:bCs/>
                <w:color w:val="FFFFFF"/>
              </w:rPr>
              <w:lastRenderedPageBreak/>
              <w:t>professional collaboration among all stakeholders</w:t>
            </w:r>
          </w:p>
          <w:p w:rsidR="00F413BC" w:rsidRPr="00451DE6" w:rsidRDefault="00F413BC" w:rsidP="00F413BC">
            <w:pPr>
              <w:numPr>
                <w:ilvl w:val="0"/>
                <w:numId w:val="15"/>
              </w:numPr>
              <w:spacing w:after="0"/>
              <w:rPr>
                <w:b/>
                <w:bCs/>
                <w:color w:val="FFFFFF"/>
              </w:rPr>
            </w:pPr>
            <w:r w:rsidRPr="00451DE6">
              <w:rPr>
                <w:b/>
                <w:bCs/>
                <w:color w:val="FFFFFF"/>
              </w:rPr>
              <w:t>(ISLLC 2A, 6C)</w:t>
            </w:r>
          </w:p>
          <w:p w:rsidR="00F413BC" w:rsidRPr="00451DE6" w:rsidRDefault="00F413BC" w:rsidP="00F413BC">
            <w:pPr>
              <w:numPr>
                <w:ilvl w:val="0"/>
                <w:numId w:val="15"/>
              </w:numPr>
              <w:spacing w:after="0"/>
              <w:rPr>
                <w:b/>
                <w:bCs/>
                <w:color w:val="FFFFFF"/>
              </w:rPr>
            </w:pPr>
            <w:r w:rsidRPr="00451DE6">
              <w:rPr>
                <w:b/>
                <w:bCs/>
                <w:color w:val="FFFFFF"/>
              </w:rPr>
              <w:t>(NETS: 3B)</w:t>
            </w:r>
          </w:p>
          <w:p w:rsidR="00F413BC" w:rsidRPr="00451DE6" w:rsidRDefault="00F413BC" w:rsidP="00F413BC">
            <w:pPr>
              <w:numPr>
                <w:ilvl w:val="0"/>
                <w:numId w:val="15"/>
              </w:numPr>
              <w:spacing w:after="0"/>
              <w:rPr>
                <w:b/>
                <w:bCs/>
                <w:color w:val="FFFFFF"/>
              </w:rPr>
            </w:pPr>
            <w:r w:rsidRPr="00451DE6">
              <w:rPr>
                <w:b/>
                <w:bCs/>
                <w:color w:val="FFFFFF"/>
              </w:rPr>
              <w:t>(MAPA 3.6)</w:t>
            </w:r>
          </w:p>
          <w:p w:rsidR="00F413BC" w:rsidRPr="00451DE6" w:rsidRDefault="00F413BC" w:rsidP="00F413BC">
            <w:pPr>
              <w:numPr>
                <w:ilvl w:val="0"/>
                <w:numId w:val="15"/>
              </w:numPr>
              <w:spacing w:after="0"/>
              <w:rPr>
                <w:b/>
                <w:bCs/>
                <w:color w:val="FFFFFF"/>
              </w:rPr>
            </w:pPr>
            <w:r w:rsidRPr="00451DE6">
              <w:rPr>
                <w:b/>
                <w:bCs/>
                <w:color w:val="FFFFFF"/>
              </w:rPr>
              <w:t>(</w:t>
            </w:r>
            <w:proofErr w:type="spellStart"/>
            <w:r w:rsidRPr="00451DE6">
              <w:rPr>
                <w:b/>
                <w:bCs/>
                <w:color w:val="FFFFFF"/>
              </w:rPr>
              <w:t>AdvancED</w:t>
            </w:r>
            <w:proofErr w:type="spellEnd"/>
            <w:r w:rsidRPr="00451DE6">
              <w:rPr>
                <w:b/>
                <w:bCs/>
                <w:color w:val="FFFFFF"/>
              </w:rPr>
              <w:t xml:space="preserve"> 3)</w:t>
            </w:r>
          </w:p>
        </w:tc>
        <w:tc>
          <w:tcPr>
            <w:tcW w:w="3192" w:type="dxa"/>
            <w:shd w:val="clear" w:color="auto" w:fill="D8D8D8"/>
          </w:tcPr>
          <w:p w:rsidR="00F413BC" w:rsidRPr="00C77563" w:rsidRDefault="00F413BC" w:rsidP="00F413BC">
            <w:r w:rsidRPr="00C77563">
              <w:lastRenderedPageBreak/>
              <w:t xml:space="preserve">a)  Creates a risk taking, collaborative and innovative environment for the </w:t>
            </w:r>
            <w:r w:rsidRPr="00C77563">
              <w:lastRenderedPageBreak/>
              <w:t>establishment of learning communities</w:t>
            </w:r>
          </w:p>
          <w:p w:rsidR="00F413BC" w:rsidRDefault="00F413BC" w:rsidP="00F413BC">
            <w:r w:rsidRPr="00C77563">
              <w:t>b)  Guides learning communities to increase accountability, involvement, commitment and growth of stakeholders</w:t>
            </w:r>
          </w:p>
        </w:tc>
        <w:tc>
          <w:tcPr>
            <w:tcW w:w="3192" w:type="dxa"/>
            <w:shd w:val="clear" w:color="auto" w:fill="D8D8D8"/>
          </w:tcPr>
          <w:p w:rsidR="00F413BC" w:rsidRPr="00C77563" w:rsidRDefault="00F413BC" w:rsidP="00F413BC">
            <w:r w:rsidRPr="00C77563">
              <w:lastRenderedPageBreak/>
              <w:t xml:space="preserve">Creating Professional Learning Environment – and Professional </w:t>
            </w:r>
            <w:r w:rsidRPr="00C77563">
              <w:lastRenderedPageBreak/>
              <w:t>Learning Communities</w:t>
            </w:r>
          </w:p>
          <w:p w:rsidR="00F413BC" w:rsidRPr="00C77563" w:rsidRDefault="00F413BC" w:rsidP="00F413BC">
            <w:r w:rsidRPr="00C77563">
              <w:t>Utilizing Professional Learning Framework</w:t>
            </w:r>
          </w:p>
          <w:p w:rsidR="00F413BC" w:rsidRPr="00C77563" w:rsidRDefault="00F413BC" w:rsidP="00F413BC">
            <w:r w:rsidRPr="00C77563">
              <w:t>Strategic Use of Data</w:t>
            </w:r>
          </w:p>
          <w:p w:rsidR="00F413BC" w:rsidRPr="00C77563" w:rsidRDefault="00F413BC" w:rsidP="00F413BC">
            <w:r w:rsidRPr="00C77563">
              <w:t>Military Students</w:t>
            </w:r>
          </w:p>
          <w:p w:rsidR="00F413BC" w:rsidRPr="00C77563" w:rsidRDefault="00F413BC" w:rsidP="00F413BC">
            <w:r w:rsidRPr="00C77563">
              <w:t>Military Families</w:t>
            </w:r>
          </w:p>
          <w:p w:rsidR="00F413BC" w:rsidRDefault="00F413BC" w:rsidP="00F413BC">
            <w:r w:rsidRPr="00C77563">
              <w:t>Military Communities</w:t>
            </w:r>
          </w:p>
        </w:tc>
      </w:tr>
      <w:tr w:rsidR="00F413BC" w:rsidTr="00F413BC">
        <w:tc>
          <w:tcPr>
            <w:tcW w:w="3192" w:type="dxa"/>
            <w:shd w:val="clear" w:color="auto" w:fill="9BBB59"/>
          </w:tcPr>
          <w:p w:rsidR="00F413BC" w:rsidRPr="00451DE6" w:rsidRDefault="00F413BC" w:rsidP="00F413BC">
            <w:pPr>
              <w:rPr>
                <w:b/>
                <w:bCs/>
                <w:color w:val="FFFFFF"/>
              </w:rPr>
            </w:pPr>
            <w:r w:rsidRPr="00451DE6">
              <w:rPr>
                <w:b/>
                <w:bCs/>
                <w:color w:val="FFFFFF"/>
              </w:rPr>
              <w:lastRenderedPageBreak/>
              <w:t>C.4) The effective 21st Century DoDEA school leader builds and sustains shared leadership for collective responsibility</w:t>
            </w:r>
          </w:p>
          <w:p w:rsidR="00F413BC" w:rsidRPr="00451DE6" w:rsidRDefault="00F413BC" w:rsidP="00F413BC">
            <w:pPr>
              <w:numPr>
                <w:ilvl w:val="0"/>
                <w:numId w:val="16"/>
              </w:numPr>
              <w:spacing w:after="0"/>
              <w:rPr>
                <w:b/>
                <w:bCs/>
                <w:color w:val="FFFFFF"/>
              </w:rPr>
            </w:pPr>
            <w:r w:rsidRPr="00451DE6">
              <w:rPr>
                <w:b/>
                <w:bCs/>
                <w:color w:val="FFFFFF"/>
              </w:rPr>
              <w:t>(ISLLC 2F)</w:t>
            </w:r>
          </w:p>
          <w:p w:rsidR="00F413BC" w:rsidRPr="00451DE6" w:rsidRDefault="00F413BC" w:rsidP="00F413BC">
            <w:pPr>
              <w:numPr>
                <w:ilvl w:val="0"/>
                <w:numId w:val="16"/>
              </w:numPr>
              <w:spacing w:after="0"/>
              <w:rPr>
                <w:b/>
                <w:bCs/>
                <w:color w:val="FFFFFF"/>
              </w:rPr>
            </w:pPr>
            <w:r w:rsidRPr="00451DE6">
              <w:rPr>
                <w:b/>
                <w:bCs/>
                <w:color w:val="FFFFFF"/>
              </w:rPr>
              <w:t>(MAPA 3.2, 3.3, 3.4, 3.5, 3.7, 3.8)</w:t>
            </w:r>
          </w:p>
        </w:tc>
        <w:tc>
          <w:tcPr>
            <w:tcW w:w="3192" w:type="dxa"/>
            <w:shd w:val="clear" w:color="auto" w:fill="auto"/>
          </w:tcPr>
          <w:p w:rsidR="00F413BC" w:rsidRPr="00C77563" w:rsidRDefault="00F413BC" w:rsidP="00F413BC">
            <w:r w:rsidRPr="00C77563">
              <w:t>a)  Provide leadership opportunities for stakeholders to create participation and ownership. (Grade level, PLC, SILT, SAC, Committees, Student council, PTA-O, IAC, Department chairs)</w:t>
            </w:r>
          </w:p>
          <w:p w:rsidR="00F413BC" w:rsidRDefault="00F413BC" w:rsidP="00F413BC">
            <w:r w:rsidRPr="00C77563">
              <w:t>Identifies and enlists emerging leaders to influence the school’s direction</w:t>
            </w:r>
          </w:p>
        </w:tc>
        <w:tc>
          <w:tcPr>
            <w:tcW w:w="3192" w:type="dxa"/>
            <w:shd w:val="clear" w:color="auto" w:fill="auto"/>
          </w:tcPr>
          <w:p w:rsidR="00F413BC" w:rsidRPr="00C77563" w:rsidRDefault="00F413BC" w:rsidP="00F413BC">
            <w:r w:rsidRPr="00C77563">
              <w:t>Shared Leadership</w:t>
            </w:r>
          </w:p>
          <w:p w:rsidR="00F413BC" w:rsidRPr="00C77563" w:rsidRDefault="00F413BC" w:rsidP="00F413BC">
            <w:r w:rsidRPr="00C77563">
              <w:t>Military Families</w:t>
            </w:r>
          </w:p>
          <w:p w:rsidR="00F413BC" w:rsidRDefault="00F413BC" w:rsidP="00F413BC">
            <w:r w:rsidRPr="00C77563">
              <w:t>Military Communities</w:t>
            </w:r>
          </w:p>
        </w:tc>
      </w:tr>
    </w:tbl>
    <w:p w:rsidR="00F413BC" w:rsidRDefault="00F413BC" w:rsidP="00F413BC"/>
    <w:p w:rsidR="00F413BC" w:rsidRDefault="00F413BC" w:rsidP="00F413BC"/>
    <w:p w:rsidR="00F413BC" w:rsidRPr="00E9720E" w:rsidRDefault="00F413BC" w:rsidP="00F413BC"/>
    <w:p w:rsidR="00A61D31" w:rsidRPr="00A61D31" w:rsidRDefault="00F413BC" w:rsidP="00A61D31">
      <w:pPr>
        <w:pStyle w:val="Heading1"/>
      </w:pPr>
      <w:r w:rsidRPr="00E9720E">
        <w:br w:type="page"/>
      </w:r>
      <w:bookmarkStart w:id="26" w:name="_Toc376834624"/>
      <w:r w:rsidR="00A61D31" w:rsidRPr="00251C38">
        <w:lastRenderedPageBreak/>
        <w:t>Self-Assessment and Reflection Continuum</w:t>
      </w:r>
      <w:bookmarkEnd w:id="26"/>
    </w:p>
    <w:p w:rsidR="00A61D31" w:rsidRDefault="00A61D31" w:rsidP="00A61D31">
      <w:pPr>
        <w:pStyle w:val="Heading2"/>
      </w:pPr>
      <w:bookmarkStart w:id="27" w:name="_Toc376834214"/>
      <w:bookmarkStart w:id="28" w:name="_Toc376834625"/>
      <w:r w:rsidRPr="00085381">
        <w:t>Purpose</w:t>
      </w:r>
      <w:bookmarkEnd w:id="27"/>
      <w:bookmarkEnd w:id="28"/>
    </w:p>
    <w:p w:rsidR="00A61D31" w:rsidRPr="00E9720E" w:rsidRDefault="00A61D31" w:rsidP="00A61D31">
      <w:r>
        <w:rPr>
          <w:noProof/>
        </w:rPr>
        <w:drawing>
          <wp:anchor distT="0" distB="0" distL="114300" distR="114300" simplePos="0" relativeHeight="251664384" behindDoc="1" locked="0" layoutInCell="1" allowOverlap="1" wp14:anchorId="6BE53090" wp14:editId="5284F71A">
            <wp:simplePos x="0" y="0"/>
            <wp:positionH relativeFrom="margin">
              <wp:posOffset>2996565</wp:posOffset>
            </wp:positionH>
            <wp:positionV relativeFrom="margin">
              <wp:posOffset>2933700</wp:posOffset>
            </wp:positionV>
            <wp:extent cx="3150870" cy="2562225"/>
            <wp:effectExtent l="19050" t="19050" r="11430" b="28575"/>
            <wp:wrapSquare wrapText="bothSides"/>
            <wp:docPr id="312" name="Picture 238" descr="dv217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v21710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0870" cy="2562225"/>
                    </a:xfrm>
                    <a:prstGeom prst="rect">
                      <a:avLst/>
                    </a:prstGeom>
                    <a:no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sidRPr="00E9720E">
        <w:t>The Self-Assessment and Reflection Continuum will NOT be used for school principal evaluation purposes.  It is not intended as a tool for collecting or tabulating individual evaluation data on school principals, teachers, or Continuous School Improvement (CSI).</w:t>
      </w:r>
    </w:p>
    <w:p w:rsidR="00A61D31" w:rsidRDefault="00A61D31" w:rsidP="00A61D31">
      <w:r w:rsidRPr="00E9720E">
        <w:t>The Self-Assessment and Reflection Continuum will serve as a self-assessment tool for school principals and as a guide for continued professional growth. The Self-Assessment and Reflection Continuum is intended to serve as a tool for dialogue and to deepen each principal’s understanding of school leadership in the 21st century schools</w:t>
      </w:r>
      <w:r>
        <w:t xml:space="preserve">. </w:t>
      </w:r>
    </w:p>
    <w:p w:rsidR="00A61D31" w:rsidRDefault="00A61D31" w:rsidP="00A61D31">
      <w:pPr>
        <w:pStyle w:val="Heading2"/>
      </w:pPr>
      <w:bookmarkStart w:id="29" w:name="_Toc376834215"/>
      <w:bookmarkStart w:id="30" w:name="_Toc376834626"/>
      <w:r>
        <w:t xml:space="preserve">Individual </w:t>
      </w:r>
      <w:r w:rsidRPr="00251C38">
        <w:t>Uses of the Self-Asses</w:t>
      </w:r>
      <w:r>
        <w:t>sment and Reflection Continuum T</w:t>
      </w:r>
      <w:r w:rsidRPr="00251C38">
        <w:t>ool</w:t>
      </w:r>
      <w:bookmarkEnd w:id="29"/>
      <w:bookmarkEnd w:id="30"/>
    </w:p>
    <w:p w:rsidR="00A61D31" w:rsidRDefault="00A61D31" w:rsidP="00A61D31">
      <w:pPr>
        <w:pStyle w:val="Heading3"/>
        <w:spacing w:before="0"/>
      </w:pPr>
      <w:bookmarkStart w:id="31" w:name="_Toc376834216"/>
      <w:bookmarkStart w:id="32" w:name="_Toc376834627"/>
      <w:r>
        <w:t>Analysis and R</w:t>
      </w:r>
      <w:r w:rsidRPr="00CA09AB">
        <w:t>eflection</w:t>
      </w:r>
      <w:bookmarkEnd w:id="31"/>
      <w:bookmarkEnd w:id="32"/>
    </w:p>
    <w:p w:rsidR="00A61D31" w:rsidRPr="00E9720E" w:rsidRDefault="00A61D31" w:rsidP="00A61D31">
      <w:r w:rsidRPr="00E9720E">
        <w:t>School principals can use the continuum to learn more about the leadership practices that will support teaching and learning in the 21st century school. School principals will find that the Self-Assessment and Reflection Continuum provides a common language for supporting professional conversations concerning school leadership.  The Self-Assessment and Reflection Continuum may be used as a road map for guiding self-improvement and for developing</w:t>
      </w:r>
      <w:r>
        <w:t xml:space="preserve"> individual professional goals.</w:t>
      </w:r>
    </w:p>
    <w:p w:rsidR="00A61D31" w:rsidRDefault="00A61D31" w:rsidP="00A61D31">
      <w:pPr>
        <w:pStyle w:val="Heading3"/>
      </w:pPr>
      <w:bookmarkStart w:id="33" w:name="_Toc376834217"/>
      <w:bookmarkStart w:id="34" w:name="_Toc376834628"/>
      <w:r>
        <w:t>Professional Growth</w:t>
      </w:r>
      <w:bookmarkEnd w:id="33"/>
      <w:bookmarkEnd w:id="34"/>
    </w:p>
    <w:p w:rsidR="00A61D31" w:rsidRPr="00E9720E" w:rsidRDefault="00A61D31" w:rsidP="00A61D31">
      <w:r w:rsidRPr="00E9720E">
        <w:t xml:space="preserve">School principals may wish to analyze their own leadership skills and think about new or different ways of leadership. Based on their reflections, principals could identify several professional goals for continued growth.  Principals, School Improvement Teams, and specialists may find the Self-Assessment and Reflection Continuum useful for determining professional development needs for all members of the learning community or for identifying best practices for the school’s </w:t>
      </w:r>
      <w:r>
        <w:t>continuous improvement efforts.</w:t>
      </w:r>
    </w:p>
    <w:p w:rsidR="00A61D31" w:rsidRDefault="00A61D31" w:rsidP="00A61D31">
      <w:pPr>
        <w:pStyle w:val="Heading3"/>
      </w:pPr>
      <w:bookmarkStart w:id="35" w:name="_Toc376834218"/>
      <w:bookmarkStart w:id="36" w:name="_Toc376834629"/>
      <w:r>
        <w:t xml:space="preserve">Collaboration and </w:t>
      </w:r>
      <w:r w:rsidRPr="00CA09AB">
        <w:t>Mentoring</w:t>
      </w:r>
      <w:bookmarkEnd w:id="35"/>
      <w:bookmarkEnd w:id="36"/>
    </w:p>
    <w:p w:rsidR="00A61D31" w:rsidRPr="00E9720E" w:rsidRDefault="00A61D31" w:rsidP="00A61D31">
      <w:r w:rsidRPr="00E9720E">
        <w:t>School principals could work in collaboration with administrative colleagues and/or district instructional support specialists to guide group work toward common goals. Principals new to a school may find the Self-Assessment and Reflection Continuum helpful in determining a school-wide focus or for obtaining professional learning opportunities for the total staff.  Principals could use the Self-Assessment and Reflection Continuum as a coaching tool to support teachers who aspire to enter leadership roles.</w:t>
      </w:r>
    </w:p>
    <w:p w:rsidR="00A61D31" w:rsidRPr="00085381" w:rsidRDefault="00A61D31" w:rsidP="00A61D31">
      <w:pPr>
        <w:pStyle w:val="Heading2"/>
      </w:pPr>
      <w:bookmarkStart w:id="37" w:name="_Toc355447345"/>
      <w:r>
        <w:br w:type="page"/>
      </w:r>
      <w:bookmarkStart w:id="38" w:name="_Toc376834219"/>
      <w:bookmarkStart w:id="39" w:name="_Toc376834630"/>
      <w:r>
        <w:lastRenderedPageBreak/>
        <w:t xml:space="preserve">Systemic </w:t>
      </w:r>
      <w:r w:rsidRPr="00085381">
        <w:t>Use</w:t>
      </w:r>
      <w:r>
        <w:t>s</w:t>
      </w:r>
      <w:r w:rsidRPr="00085381">
        <w:t xml:space="preserve"> </w:t>
      </w:r>
      <w:r>
        <w:t xml:space="preserve">of the </w:t>
      </w:r>
      <w:r w:rsidRPr="00085381">
        <w:t>Self-Assessment and Reflection Continuum</w:t>
      </w:r>
      <w:bookmarkEnd w:id="37"/>
      <w:r>
        <w:t xml:space="preserve"> Tool</w:t>
      </w:r>
      <w:bookmarkEnd w:id="38"/>
      <w:bookmarkEnd w:id="39"/>
    </w:p>
    <w:p w:rsidR="00A61D31" w:rsidRPr="00E9720E" w:rsidRDefault="00A61D31" w:rsidP="00A61D31">
      <w:r>
        <w:t xml:space="preserve">As a system, DoDEA </w:t>
      </w:r>
      <w:r w:rsidRPr="00E9720E">
        <w:t>will use the Self-Assessment and Reflection Continuum of 21st Century Leadership to:</w:t>
      </w:r>
    </w:p>
    <w:p w:rsidR="00A61D31" w:rsidRPr="00E9720E" w:rsidRDefault="00A61D31" w:rsidP="00A61D31">
      <w:pPr>
        <w:numPr>
          <w:ilvl w:val="0"/>
          <w:numId w:val="17"/>
        </w:numPr>
        <w:spacing w:after="0"/>
      </w:pPr>
      <w:r>
        <w:t>I</w:t>
      </w:r>
      <w:r w:rsidRPr="00E9720E">
        <w:t>mplement the use of a common professional language that defines the common worldwide view of the 21st Century School Principal.</w:t>
      </w:r>
    </w:p>
    <w:p w:rsidR="00A61D31" w:rsidRPr="00E9720E" w:rsidRDefault="00A61D31" w:rsidP="00A61D31">
      <w:pPr>
        <w:numPr>
          <w:ilvl w:val="0"/>
          <w:numId w:val="17"/>
        </w:numPr>
        <w:spacing w:after="0"/>
      </w:pPr>
      <w:r>
        <w:t>B</w:t>
      </w:r>
      <w:r w:rsidRPr="00E9720E">
        <w:t>uild the knowledge, skills and abilities of the roles and competencies for school principals to effectively lead all DoDEA schools into the 21st Century.</w:t>
      </w:r>
    </w:p>
    <w:p w:rsidR="00A61D31" w:rsidRPr="00E9720E" w:rsidRDefault="00A61D31" w:rsidP="00A61D31">
      <w:pPr>
        <w:numPr>
          <w:ilvl w:val="0"/>
          <w:numId w:val="17"/>
        </w:numPr>
        <w:spacing w:after="0"/>
      </w:pPr>
      <w:r w:rsidRPr="00E9720E">
        <w:t xml:space="preserve">Support school level principals in the development, implementation, supervision, and sustainment of all aspects of 21st Century Teaching, Learning and Leading. </w:t>
      </w:r>
    </w:p>
    <w:p w:rsidR="00A61D31" w:rsidRDefault="00A61D31" w:rsidP="00A61D31">
      <w:pPr>
        <w:pStyle w:val="Heading2"/>
      </w:pPr>
      <w:bookmarkStart w:id="40" w:name="_Toc376834220"/>
      <w:bookmarkStart w:id="41" w:name="_Toc376834631"/>
      <w:bookmarkStart w:id="42" w:name="_Toc355447346"/>
      <w:r>
        <w:t>Terms</w:t>
      </w:r>
      <w:bookmarkEnd w:id="40"/>
      <w:bookmarkEnd w:id="41"/>
    </w:p>
    <w:p w:rsidR="00A61D31" w:rsidRPr="00085381" w:rsidRDefault="00A61D31" w:rsidP="00A61D31">
      <w:pPr>
        <w:spacing w:before="240"/>
        <w:rPr>
          <w:b/>
        </w:rPr>
      </w:pPr>
      <w:r w:rsidRPr="00085381">
        <w:rPr>
          <w:b/>
        </w:rPr>
        <w:t xml:space="preserve">Description of </w:t>
      </w:r>
      <w:r>
        <w:rPr>
          <w:b/>
        </w:rPr>
        <w:t xml:space="preserve">Terms Used in </w:t>
      </w:r>
      <w:r w:rsidRPr="00085381">
        <w:rPr>
          <w:b/>
        </w:rPr>
        <w:t>the Self-Assessment and Reflection Continuum</w:t>
      </w:r>
      <w:bookmarkEnd w:id="42"/>
    </w:p>
    <w:p w:rsidR="00F413BC" w:rsidRPr="00E9720E" w:rsidRDefault="00A61D31" w:rsidP="00A61D31">
      <w:r w:rsidRPr="00E9720E">
        <w:t>The Self-Assessment and Reflection Continuum of 21st Century Leadership provides a common view of the four roles of leadership that are vital to leading 21st century schools. Within each leadership role, the competencies are clearly defined using indicators of best practices along a continuum of leadership excellence. The self-assessment and reflection tool is designed to show a continuum from early use of a practice to mastery use of a practice.  The terms u</w:t>
      </w:r>
      <w:r>
        <w:t>sed to identify each level are:</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181"/>
        <w:gridCol w:w="3190"/>
        <w:gridCol w:w="3205"/>
      </w:tblGrid>
      <w:tr w:rsidR="00F413BC" w:rsidRPr="00D92FD1" w:rsidTr="00F413BC">
        <w:tc>
          <w:tcPr>
            <w:tcW w:w="3288" w:type="dxa"/>
            <w:shd w:val="clear" w:color="auto" w:fill="4F81BD"/>
          </w:tcPr>
          <w:p w:rsidR="00F413BC" w:rsidRPr="00451DE6" w:rsidRDefault="00F413BC" w:rsidP="00F413BC">
            <w:pPr>
              <w:jc w:val="center"/>
              <w:rPr>
                <w:color w:val="FFFFFF"/>
              </w:rPr>
            </w:pPr>
            <w:r w:rsidRPr="00451DE6">
              <w:rPr>
                <w:color w:val="FFFFFF"/>
              </w:rPr>
              <w:t>Continuum Level</w:t>
            </w:r>
          </w:p>
        </w:tc>
        <w:tc>
          <w:tcPr>
            <w:tcW w:w="3288" w:type="dxa"/>
            <w:shd w:val="clear" w:color="auto" w:fill="4F81BD"/>
          </w:tcPr>
          <w:p w:rsidR="00F413BC" w:rsidRPr="00451DE6" w:rsidRDefault="00F413BC" w:rsidP="00F413BC">
            <w:pPr>
              <w:rPr>
                <w:color w:val="FFFFFF"/>
              </w:rPr>
            </w:pPr>
            <w:r w:rsidRPr="00451DE6">
              <w:rPr>
                <w:color w:val="FFFFFF"/>
              </w:rPr>
              <w:t>Definition of Continuum Level</w:t>
            </w:r>
          </w:p>
        </w:tc>
        <w:tc>
          <w:tcPr>
            <w:tcW w:w="3288" w:type="dxa"/>
            <w:shd w:val="clear" w:color="auto" w:fill="4F81BD"/>
          </w:tcPr>
          <w:p w:rsidR="00F413BC" w:rsidRPr="00451DE6" w:rsidRDefault="00F413BC" w:rsidP="00F413BC">
            <w:pPr>
              <w:rPr>
                <w:color w:val="FFFFFF"/>
              </w:rPr>
            </w:pPr>
            <w:r w:rsidRPr="00451DE6">
              <w:rPr>
                <w:color w:val="FFFFFF"/>
              </w:rPr>
              <w:t>Example of Observable Principal Behavior in the Role of Collaborative Leadership</w:t>
            </w:r>
          </w:p>
        </w:tc>
      </w:tr>
      <w:tr w:rsidR="00F413BC" w:rsidRPr="00D92FD1" w:rsidTr="00F413BC">
        <w:tc>
          <w:tcPr>
            <w:tcW w:w="3288" w:type="dxa"/>
            <w:tcBorders>
              <w:top w:val="single" w:sz="8" w:space="0" w:color="4F81BD"/>
              <w:left w:val="single" w:sz="8" w:space="0" w:color="4F81BD"/>
              <w:bottom w:val="single" w:sz="8" w:space="0" w:color="4F81BD"/>
            </w:tcBorders>
            <w:shd w:val="clear" w:color="auto" w:fill="auto"/>
          </w:tcPr>
          <w:p w:rsidR="00F413BC" w:rsidRPr="00D92FD1" w:rsidRDefault="00F413BC" w:rsidP="00F413BC">
            <w:pPr>
              <w:jc w:val="center"/>
              <w:rPr>
                <w:b/>
                <w:bCs/>
              </w:rPr>
            </w:pPr>
            <w:r w:rsidRPr="00D92FD1">
              <w:rPr>
                <w:b/>
                <w:bCs/>
              </w:rPr>
              <w:t>Emerging</w:t>
            </w:r>
          </w:p>
        </w:tc>
        <w:tc>
          <w:tcPr>
            <w:tcW w:w="3288" w:type="dxa"/>
            <w:tcBorders>
              <w:top w:val="single" w:sz="8" w:space="0" w:color="4F81BD"/>
              <w:bottom w:val="single" w:sz="8" w:space="0" w:color="4F81BD"/>
            </w:tcBorders>
            <w:shd w:val="clear" w:color="auto" w:fill="auto"/>
          </w:tcPr>
          <w:p w:rsidR="00F413BC" w:rsidRPr="00D92FD1" w:rsidRDefault="00F413BC" w:rsidP="00F413BC">
            <w:r w:rsidRPr="00D92FD1">
              <w:t>The beginning stages of using a practice with limited use and/or partial implementation</w:t>
            </w:r>
          </w:p>
        </w:tc>
        <w:tc>
          <w:tcPr>
            <w:tcW w:w="3288" w:type="dxa"/>
            <w:tcBorders>
              <w:top w:val="single" w:sz="8" w:space="0" w:color="4F81BD"/>
              <w:bottom w:val="single" w:sz="8" w:space="0" w:color="4F81BD"/>
              <w:right w:val="single" w:sz="8" w:space="0" w:color="4F81BD"/>
            </w:tcBorders>
            <w:shd w:val="clear" w:color="auto" w:fill="auto"/>
          </w:tcPr>
          <w:p w:rsidR="00F413BC" w:rsidRPr="00D92FD1" w:rsidRDefault="00F413BC" w:rsidP="00F413BC">
            <w:r w:rsidRPr="00D92FD1">
              <w:t>Utilize formal and informal structures of shared leadership</w:t>
            </w:r>
          </w:p>
        </w:tc>
      </w:tr>
      <w:tr w:rsidR="00F413BC" w:rsidRPr="00D92FD1" w:rsidTr="00F413BC">
        <w:tc>
          <w:tcPr>
            <w:tcW w:w="3288" w:type="dxa"/>
            <w:shd w:val="clear" w:color="auto" w:fill="auto"/>
          </w:tcPr>
          <w:p w:rsidR="00F413BC" w:rsidRPr="00D92FD1" w:rsidRDefault="00F413BC" w:rsidP="00F413BC">
            <w:pPr>
              <w:jc w:val="center"/>
              <w:rPr>
                <w:b/>
                <w:bCs/>
              </w:rPr>
            </w:pPr>
            <w:r w:rsidRPr="00D92FD1">
              <w:rPr>
                <w:b/>
                <w:bCs/>
              </w:rPr>
              <w:t>Implementing</w:t>
            </w:r>
          </w:p>
        </w:tc>
        <w:tc>
          <w:tcPr>
            <w:tcW w:w="3288" w:type="dxa"/>
            <w:shd w:val="clear" w:color="auto" w:fill="auto"/>
          </w:tcPr>
          <w:p w:rsidR="00F413BC" w:rsidRPr="00D92FD1" w:rsidRDefault="00F413BC" w:rsidP="00F413BC">
            <w:r w:rsidRPr="00D92FD1">
              <w:t>Leading the school’s innovative use of best practice, meeting implementation expectations</w:t>
            </w:r>
          </w:p>
        </w:tc>
        <w:tc>
          <w:tcPr>
            <w:tcW w:w="3288" w:type="dxa"/>
            <w:shd w:val="clear" w:color="auto" w:fill="auto"/>
          </w:tcPr>
          <w:p w:rsidR="00F413BC" w:rsidRPr="00D92FD1" w:rsidRDefault="00F413BC" w:rsidP="00F413BC">
            <w:r w:rsidRPr="00D92FD1">
              <w:t>Identify and implement innovated shared/distributed leadership practices to create a sense of urgency and drive the school forward</w:t>
            </w:r>
          </w:p>
        </w:tc>
      </w:tr>
      <w:tr w:rsidR="00F413BC" w:rsidRPr="00D92FD1" w:rsidTr="00F413BC">
        <w:tc>
          <w:tcPr>
            <w:tcW w:w="3288" w:type="dxa"/>
            <w:tcBorders>
              <w:top w:val="single" w:sz="8" w:space="0" w:color="4F81BD"/>
              <w:left w:val="single" w:sz="8" w:space="0" w:color="4F81BD"/>
              <w:bottom w:val="single" w:sz="8" w:space="0" w:color="4F81BD"/>
            </w:tcBorders>
            <w:shd w:val="clear" w:color="auto" w:fill="auto"/>
          </w:tcPr>
          <w:p w:rsidR="00F413BC" w:rsidRPr="00D92FD1" w:rsidRDefault="00F413BC" w:rsidP="00F413BC">
            <w:pPr>
              <w:jc w:val="center"/>
              <w:rPr>
                <w:b/>
                <w:bCs/>
              </w:rPr>
            </w:pPr>
            <w:r w:rsidRPr="00D92FD1">
              <w:rPr>
                <w:b/>
                <w:bCs/>
              </w:rPr>
              <w:t>Sustaining</w:t>
            </w:r>
          </w:p>
        </w:tc>
        <w:tc>
          <w:tcPr>
            <w:tcW w:w="3288" w:type="dxa"/>
            <w:tcBorders>
              <w:top w:val="single" w:sz="8" w:space="0" w:color="4F81BD"/>
              <w:bottom w:val="single" w:sz="8" w:space="0" w:color="4F81BD"/>
            </w:tcBorders>
            <w:shd w:val="clear" w:color="auto" w:fill="auto"/>
          </w:tcPr>
          <w:p w:rsidR="00F413BC" w:rsidRPr="00D92FD1" w:rsidRDefault="00F413BC" w:rsidP="00F413BC">
            <w:r w:rsidRPr="00D92FD1">
              <w:t>Exemplary level of sustaining best practice as part of the total school culture</w:t>
            </w:r>
          </w:p>
        </w:tc>
        <w:tc>
          <w:tcPr>
            <w:tcW w:w="3288" w:type="dxa"/>
            <w:tcBorders>
              <w:top w:val="single" w:sz="8" w:space="0" w:color="4F81BD"/>
              <w:bottom w:val="single" w:sz="8" w:space="0" w:color="4F81BD"/>
              <w:right w:val="single" w:sz="8" w:space="0" w:color="4F81BD"/>
            </w:tcBorders>
            <w:shd w:val="clear" w:color="auto" w:fill="auto"/>
          </w:tcPr>
          <w:p w:rsidR="00F413BC" w:rsidRPr="00D92FD1" w:rsidRDefault="00F413BC" w:rsidP="00F413BC">
            <w:r w:rsidRPr="00D92FD1">
              <w:t>Empower teachers and students to optimize purposeful and intentional use of effective distributive leadership models</w:t>
            </w:r>
          </w:p>
        </w:tc>
      </w:tr>
    </w:tbl>
    <w:p w:rsidR="00F413BC" w:rsidRDefault="00F413BC"/>
    <w:p w:rsidR="00F413BC" w:rsidRDefault="00F413BC">
      <w:r>
        <w:br w:type="page"/>
      </w:r>
    </w:p>
    <w:p w:rsidR="00F413BC" w:rsidRDefault="00F413BC">
      <w:pPr>
        <w:sectPr w:rsidR="00F413BC" w:rsidSect="00216B1C">
          <w:headerReference w:type="default" r:id="rId13"/>
          <w:footerReference w:type="default" r:id="rId14"/>
          <w:pgSz w:w="12240" w:h="15840"/>
          <w:pgMar w:top="1440" w:right="1440" w:bottom="1440" w:left="1440" w:header="720" w:footer="720" w:gutter="0"/>
          <w:cols w:space="720"/>
          <w:titlePg/>
          <w:docGrid w:linePitch="360"/>
        </w:sectPr>
      </w:pPr>
    </w:p>
    <w:p w:rsidR="0021233D" w:rsidRPr="00250F9E" w:rsidRDefault="0021233D" w:rsidP="0021233D">
      <w:pPr>
        <w:pStyle w:val="Heading2"/>
      </w:pPr>
      <w:bookmarkStart w:id="43" w:name="_Toc376764928"/>
      <w:bookmarkStart w:id="44" w:name="_Toc376834632"/>
      <w:r>
        <w:lastRenderedPageBreak/>
        <w:t xml:space="preserve">Visionary Leadership: </w:t>
      </w:r>
      <w:bookmarkEnd w:id="43"/>
      <w:r w:rsidRPr="005D2EDE">
        <w:t>Self-Assessment and Reflection Continuum</w:t>
      </w:r>
      <w:bookmarkEnd w:id="44"/>
    </w:p>
    <w:tbl>
      <w:tblPr>
        <w:tblStyle w:val="TableGrid"/>
        <w:tblW w:w="0" w:type="auto"/>
        <w:tblLook w:val="04A0" w:firstRow="1" w:lastRow="0" w:firstColumn="1" w:lastColumn="0" w:noHBand="0" w:noVBand="1"/>
      </w:tblPr>
      <w:tblGrid>
        <w:gridCol w:w="945"/>
        <w:gridCol w:w="3997"/>
        <w:gridCol w:w="4147"/>
        <w:gridCol w:w="4087"/>
      </w:tblGrid>
      <w:tr w:rsidR="0021233D" w:rsidRPr="001F44F9" w:rsidTr="00AE1088">
        <w:tc>
          <w:tcPr>
            <w:tcW w:w="945" w:type="dxa"/>
            <w:shd w:val="clear" w:color="auto" w:fill="FFC000"/>
          </w:tcPr>
          <w:p w:rsidR="0021233D" w:rsidRPr="0056150E" w:rsidRDefault="0021233D" w:rsidP="00AE1088">
            <w:pPr>
              <w:jc w:val="center"/>
              <w:rPr>
                <w:b/>
              </w:rPr>
            </w:pPr>
            <w:r w:rsidRPr="0056150E">
              <w:rPr>
                <w:b/>
              </w:rPr>
              <w:t>V.1</w:t>
            </w:r>
          </w:p>
        </w:tc>
        <w:tc>
          <w:tcPr>
            <w:tcW w:w="12231" w:type="dxa"/>
            <w:gridSpan w:val="3"/>
            <w:shd w:val="clear" w:color="auto" w:fill="FFC000"/>
          </w:tcPr>
          <w:p w:rsidR="0021233D" w:rsidRPr="001F44F9" w:rsidRDefault="0021233D" w:rsidP="00AE1088">
            <w:pPr>
              <w:autoSpaceDE w:val="0"/>
              <w:autoSpaceDN w:val="0"/>
              <w:adjustRightInd w:val="0"/>
              <w:rPr>
                <w:b/>
                <w:sz w:val="20"/>
                <w:szCs w:val="20"/>
              </w:rPr>
            </w:pPr>
            <w:r w:rsidRPr="001F44F9">
              <w:rPr>
                <w:b/>
                <w:sz w:val="20"/>
                <w:szCs w:val="20"/>
              </w:rPr>
              <w:t>The effective 21</w:t>
            </w:r>
            <w:r w:rsidRPr="001F44F9">
              <w:rPr>
                <w:b/>
                <w:sz w:val="20"/>
                <w:szCs w:val="20"/>
                <w:vertAlign w:val="superscript"/>
              </w:rPr>
              <w:t>st</w:t>
            </w:r>
            <w:r w:rsidRPr="001F44F9">
              <w:rPr>
                <w:b/>
                <w:sz w:val="20"/>
                <w:szCs w:val="20"/>
              </w:rPr>
              <w:t xml:space="preserve">  Century school leader utilizes data to make informed decisions and works with the shared leadership team to develop a purposeful plan for sustainable growth</w:t>
            </w:r>
          </w:p>
          <w:p w:rsidR="0021233D" w:rsidRPr="001F44F9" w:rsidRDefault="0021233D" w:rsidP="00AE1088">
            <w:pPr>
              <w:autoSpaceDE w:val="0"/>
              <w:autoSpaceDN w:val="0"/>
              <w:adjustRightInd w:val="0"/>
              <w:rPr>
                <w:b/>
                <w:sz w:val="20"/>
                <w:szCs w:val="20"/>
              </w:rPr>
            </w:pPr>
          </w:p>
          <w:p w:rsidR="0021233D" w:rsidRPr="001F44F9" w:rsidRDefault="0021233D" w:rsidP="00AE1088">
            <w:pPr>
              <w:rPr>
                <w:sz w:val="20"/>
                <w:szCs w:val="20"/>
              </w:rPr>
            </w:pPr>
            <w:r w:rsidRPr="001F44F9">
              <w:rPr>
                <w:b/>
                <w:i/>
                <w:iCs/>
                <w:sz w:val="20"/>
                <w:szCs w:val="20"/>
              </w:rPr>
              <w:t>(ISLLC-1B,1C,1D,1E, 2I, 4A, 6C)</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v.1</w:t>
            </w:r>
            <w:r w:rsidRPr="0056150E">
              <w:rPr>
                <w:b/>
              </w:rPr>
              <w:t>a</w:t>
            </w:r>
          </w:p>
        </w:tc>
        <w:tc>
          <w:tcPr>
            <w:tcW w:w="12231" w:type="dxa"/>
            <w:gridSpan w:val="3"/>
            <w:shd w:val="clear" w:color="auto" w:fill="9BBB59" w:themeFill="accent3"/>
          </w:tcPr>
          <w:p w:rsidR="0021233D" w:rsidRPr="001F44F9" w:rsidRDefault="0021233D" w:rsidP="00AE1088">
            <w:pPr>
              <w:autoSpaceDE w:val="0"/>
              <w:autoSpaceDN w:val="0"/>
              <w:adjustRightInd w:val="0"/>
              <w:rPr>
                <w:b/>
                <w:sz w:val="20"/>
                <w:szCs w:val="20"/>
              </w:rPr>
            </w:pPr>
            <w:r w:rsidRPr="001F44F9">
              <w:rPr>
                <w:b/>
                <w:sz w:val="20"/>
                <w:szCs w:val="20"/>
              </w:rPr>
              <w:t>Analyze and communicate to all stakeholders the link between the data</w:t>
            </w:r>
            <w:r>
              <w:rPr>
                <w:b/>
                <w:sz w:val="20"/>
                <w:szCs w:val="20"/>
              </w:rPr>
              <w:t xml:space="preserve"> and the developed school goals</w:t>
            </w:r>
          </w:p>
        </w:tc>
      </w:tr>
      <w:tr w:rsidR="0021233D" w:rsidRPr="001F44F9" w:rsidTr="00AE1088">
        <w:trPr>
          <w:trHeight w:val="557"/>
        </w:trPr>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pStyle w:val="NormalWeb"/>
              <w:spacing w:before="0" w:beforeAutospacing="0" w:after="200" w:afterAutospacing="0"/>
              <w:rPr>
                <w:rFonts w:asciiTheme="minorHAnsi" w:hAnsiTheme="minorHAnsi"/>
                <w:color w:val="000000"/>
                <w:sz w:val="20"/>
                <w:szCs w:val="20"/>
              </w:rPr>
            </w:pPr>
            <w:r w:rsidRPr="001F44F9">
              <w:rPr>
                <w:rFonts w:asciiTheme="minorHAnsi" w:hAnsiTheme="minorHAnsi"/>
                <w:color w:val="000000"/>
                <w:sz w:val="20"/>
                <w:szCs w:val="20"/>
              </w:rPr>
              <w:t>Use data in conversations with parents about student performance and programing</w:t>
            </w:r>
          </w:p>
        </w:tc>
        <w:tc>
          <w:tcPr>
            <w:tcW w:w="4147" w:type="dxa"/>
          </w:tcPr>
          <w:p w:rsidR="0021233D" w:rsidRPr="001F44F9" w:rsidRDefault="0021233D" w:rsidP="00AE1088">
            <w:pPr>
              <w:rPr>
                <w:sz w:val="20"/>
                <w:szCs w:val="20"/>
              </w:rPr>
            </w:pPr>
            <w:r w:rsidRPr="001F44F9">
              <w:rPr>
                <w:color w:val="000000"/>
                <w:sz w:val="20"/>
                <w:szCs w:val="20"/>
              </w:rPr>
              <w:t>Use data to monitor the outcomes of school improvement plans and guide the continuous school improvement process and shares results with all stakeholders</w:t>
            </w:r>
          </w:p>
        </w:tc>
        <w:tc>
          <w:tcPr>
            <w:tcW w:w="4087" w:type="dxa"/>
          </w:tcPr>
          <w:p w:rsidR="0021233D" w:rsidRPr="001F44F9" w:rsidRDefault="0021233D" w:rsidP="00AE1088">
            <w:pPr>
              <w:autoSpaceDE w:val="0"/>
              <w:autoSpaceDN w:val="0"/>
              <w:adjustRightInd w:val="0"/>
              <w:rPr>
                <w:rFonts w:eastAsia="Times New Roman"/>
                <w:sz w:val="20"/>
                <w:szCs w:val="20"/>
              </w:rPr>
            </w:pPr>
            <w:r w:rsidRPr="001F44F9">
              <w:rPr>
                <w:rFonts w:eastAsia="Times New Roman"/>
                <w:sz w:val="20"/>
                <w:szCs w:val="20"/>
              </w:rPr>
              <w:t>Engage and utilize stakeholder input as well as use data to develop a comprehensive vision in transformation of the educational environment</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1F44F9">
              <w:rPr>
                <w:sz w:val="20"/>
                <w:szCs w:val="20"/>
              </w:rPr>
              <w:t>Analyze and communicate data to stakeholders</w:t>
            </w:r>
          </w:p>
        </w:tc>
        <w:tc>
          <w:tcPr>
            <w:tcW w:w="4147" w:type="dxa"/>
          </w:tcPr>
          <w:p w:rsidR="0021233D" w:rsidRPr="001F44F9" w:rsidRDefault="0021233D" w:rsidP="00AE1088">
            <w:pPr>
              <w:pStyle w:val="Default"/>
              <w:spacing w:after="200"/>
              <w:rPr>
                <w:rFonts w:asciiTheme="minorHAnsi" w:hAnsiTheme="minorHAnsi" w:cs="Times New Roman"/>
                <w:sz w:val="20"/>
                <w:szCs w:val="20"/>
              </w:rPr>
            </w:pPr>
            <w:r w:rsidRPr="001F44F9">
              <w:rPr>
                <w:rFonts w:asciiTheme="minorHAnsi" w:hAnsiTheme="minorHAnsi" w:cs="Times New Roman"/>
                <w:sz w:val="20"/>
                <w:szCs w:val="20"/>
              </w:rPr>
              <w:t>Regularly monitor, evaluate, and revise the vision, mission, and implementation plans</w:t>
            </w:r>
          </w:p>
        </w:tc>
        <w:tc>
          <w:tcPr>
            <w:tcW w:w="4087" w:type="dxa"/>
          </w:tcPr>
          <w:p w:rsidR="0021233D" w:rsidRPr="001F44F9" w:rsidRDefault="0021233D" w:rsidP="00AE1088">
            <w:pPr>
              <w:rPr>
                <w:sz w:val="20"/>
                <w:szCs w:val="20"/>
              </w:rPr>
            </w:pPr>
            <w:r w:rsidRPr="001F44F9">
              <w:rPr>
                <w:color w:val="000000"/>
                <w:sz w:val="20"/>
                <w:szCs w:val="20"/>
              </w:rPr>
              <w:t>Systematically collect, analyze, and use data regarding the school’s progress toward attaining strategic goals and objectives</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v.1</w:t>
            </w:r>
            <w:r w:rsidRPr="0056150E">
              <w:rPr>
                <w:b/>
              </w:rPr>
              <w:t>b</w:t>
            </w:r>
          </w:p>
        </w:tc>
        <w:tc>
          <w:tcPr>
            <w:tcW w:w="12231" w:type="dxa"/>
            <w:gridSpan w:val="3"/>
            <w:shd w:val="clear" w:color="auto" w:fill="9BBB59" w:themeFill="accent3"/>
          </w:tcPr>
          <w:p w:rsidR="0021233D" w:rsidRPr="001F44F9" w:rsidRDefault="0021233D" w:rsidP="00AE1088">
            <w:pPr>
              <w:autoSpaceDE w:val="0"/>
              <w:autoSpaceDN w:val="0"/>
              <w:adjustRightInd w:val="0"/>
              <w:rPr>
                <w:b/>
                <w:sz w:val="20"/>
                <w:szCs w:val="20"/>
              </w:rPr>
            </w:pPr>
            <w:r w:rsidRPr="001F44F9">
              <w:rPr>
                <w:b/>
                <w:sz w:val="20"/>
                <w:szCs w:val="20"/>
              </w:rPr>
              <w:t>Share leadership with others to build capacity and collective ownership within the school environment</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1F44F9">
              <w:rPr>
                <w:sz w:val="20"/>
                <w:szCs w:val="20"/>
              </w:rPr>
              <w:t>Build parent and community partnerships and facilitate ways to support learning</w:t>
            </w:r>
          </w:p>
        </w:tc>
        <w:tc>
          <w:tcPr>
            <w:tcW w:w="4147" w:type="dxa"/>
          </w:tcPr>
          <w:p w:rsidR="0021233D" w:rsidRPr="001F44F9" w:rsidRDefault="0021233D" w:rsidP="00AE1088">
            <w:pPr>
              <w:rPr>
                <w:sz w:val="20"/>
                <w:szCs w:val="20"/>
              </w:rPr>
            </w:pPr>
            <w:r w:rsidRPr="001F44F9">
              <w:rPr>
                <w:rFonts w:cs="Times New Roman"/>
                <w:sz w:val="20"/>
                <w:szCs w:val="20"/>
              </w:rPr>
              <w:t>Build leadership capacity in teachers, students, parents, and community members</w:t>
            </w:r>
          </w:p>
        </w:tc>
        <w:tc>
          <w:tcPr>
            <w:tcW w:w="4087" w:type="dxa"/>
          </w:tcPr>
          <w:p w:rsidR="0021233D" w:rsidRPr="001F44F9" w:rsidRDefault="0021233D" w:rsidP="00AE1088">
            <w:pPr>
              <w:autoSpaceDE w:val="0"/>
              <w:autoSpaceDN w:val="0"/>
              <w:adjustRightInd w:val="0"/>
              <w:rPr>
                <w:sz w:val="20"/>
                <w:szCs w:val="20"/>
              </w:rPr>
            </w:pPr>
            <w:r w:rsidRPr="001F44F9">
              <w:rPr>
                <w:sz w:val="20"/>
                <w:szCs w:val="20"/>
              </w:rPr>
              <w:t>Share leadership with others to build capacity and collective ownership within the school environment</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1F44F9">
              <w:rPr>
                <w:sz w:val="20"/>
                <w:szCs w:val="20"/>
              </w:rPr>
              <w:t>Use communication skills with integrity to build trust among stakeholders</w:t>
            </w:r>
          </w:p>
        </w:tc>
        <w:tc>
          <w:tcPr>
            <w:tcW w:w="4147" w:type="dxa"/>
          </w:tcPr>
          <w:p w:rsidR="0021233D" w:rsidRPr="001F44F9" w:rsidRDefault="0021233D" w:rsidP="00AE1088">
            <w:pPr>
              <w:rPr>
                <w:sz w:val="20"/>
                <w:szCs w:val="20"/>
              </w:rPr>
            </w:pPr>
            <w:r w:rsidRPr="001F44F9">
              <w:rPr>
                <w:rFonts w:cs="Times New Roman"/>
                <w:sz w:val="20"/>
                <w:szCs w:val="20"/>
              </w:rPr>
              <w:t>Create opportunities for staff   to demonstrate leadership skills by allowing them to assume leadership and decision-making roles</w:t>
            </w:r>
          </w:p>
        </w:tc>
        <w:tc>
          <w:tcPr>
            <w:tcW w:w="4087" w:type="dxa"/>
          </w:tcPr>
          <w:p w:rsidR="0021233D" w:rsidRPr="001F44F9" w:rsidRDefault="0021233D" w:rsidP="00AE1088">
            <w:pPr>
              <w:rPr>
                <w:sz w:val="20"/>
                <w:szCs w:val="20"/>
              </w:rPr>
            </w:pP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v.1</w:t>
            </w:r>
            <w:r w:rsidRPr="0056150E">
              <w:rPr>
                <w:b/>
              </w:rPr>
              <w:t>c</w:t>
            </w:r>
          </w:p>
        </w:tc>
        <w:tc>
          <w:tcPr>
            <w:tcW w:w="12231" w:type="dxa"/>
            <w:gridSpan w:val="3"/>
            <w:shd w:val="clear" w:color="auto" w:fill="9BBB59" w:themeFill="accent3"/>
          </w:tcPr>
          <w:p w:rsidR="0021233D" w:rsidRPr="001F44F9" w:rsidRDefault="0021233D" w:rsidP="00AE1088">
            <w:pPr>
              <w:rPr>
                <w:b/>
                <w:sz w:val="20"/>
                <w:szCs w:val="20"/>
              </w:rPr>
            </w:pPr>
            <w:r w:rsidRPr="001F44F9">
              <w:rPr>
                <w:b/>
                <w:sz w:val="20"/>
                <w:szCs w:val="20"/>
              </w:rPr>
              <w:t>Ensure the strategic plan utilizes clearly articulated objectives and strategies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61D31">
        <w:trPr>
          <w:trHeight w:val="773"/>
        </w:trPr>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61D31">
            <w:pPr>
              <w:pStyle w:val="NormalWeb"/>
              <w:spacing w:before="0" w:beforeAutospacing="0" w:after="0" w:afterAutospacing="0"/>
              <w:rPr>
                <w:rFonts w:asciiTheme="minorHAnsi" w:hAnsiTheme="minorHAnsi"/>
                <w:color w:val="000000"/>
                <w:sz w:val="20"/>
                <w:szCs w:val="20"/>
              </w:rPr>
            </w:pPr>
            <w:r w:rsidRPr="001F44F9">
              <w:rPr>
                <w:rFonts w:asciiTheme="minorHAnsi" w:hAnsiTheme="minorHAnsi"/>
                <w:color w:val="000000"/>
                <w:sz w:val="20"/>
                <w:szCs w:val="20"/>
              </w:rPr>
              <w:t>Build capacity to examine student data and make sense of it</w:t>
            </w:r>
          </w:p>
        </w:tc>
        <w:tc>
          <w:tcPr>
            <w:tcW w:w="4147" w:type="dxa"/>
          </w:tcPr>
          <w:p w:rsidR="0021233D" w:rsidRPr="001F44F9" w:rsidRDefault="0021233D" w:rsidP="00A61D31">
            <w:pPr>
              <w:pStyle w:val="Default"/>
              <w:rPr>
                <w:rFonts w:asciiTheme="minorHAnsi" w:hAnsiTheme="minorHAnsi" w:cs="Times New Roman"/>
                <w:sz w:val="20"/>
                <w:szCs w:val="20"/>
              </w:rPr>
            </w:pPr>
            <w:r w:rsidRPr="001F44F9">
              <w:rPr>
                <w:rFonts w:asciiTheme="minorHAnsi" w:hAnsiTheme="minorHAnsi" w:cs="Times New Roman"/>
                <w:sz w:val="20"/>
                <w:szCs w:val="20"/>
              </w:rPr>
              <w:t>Use data to move beyond problem identification to problem solving then create strategies to deal with academic concerns</w:t>
            </w:r>
          </w:p>
        </w:tc>
        <w:tc>
          <w:tcPr>
            <w:tcW w:w="4087" w:type="dxa"/>
          </w:tcPr>
          <w:p w:rsidR="0021233D" w:rsidRPr="001F44F9" w:rsidRDefault="0021233D" w:rsidP="00AE1088">
            <w:pPr>
              <w:autoSpaceDE w:val="0"/>
              <w:autoSpaceDN w:val="0"/>
              <w:adjustRightInd w:val="0"/>
              <w:rPr>
                <w:color w:val="000000"/>
                <w:sz w:val="20"/>
                <w:szCs w:val="20"/>
              </w:rPr>
            </w:pPr>
            <w:r w:rsidRPr="001F44F9">
              <w:rPr>
                <w:sz w:val="20"/>
                <w:szCs w:val="20"/>
              </w:rPr>
              <w:t>Engage staff in implementation of research based strategies for Curriculum, Instruction, and Assessment</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v.1</w:t>
            </w:r>
            <w:r w:rsidRPr="0056150E">
              <w:rPr>
                <w:b/>
              </w:rPr>
              <w:t>d</w:t>
            </w:r>
          </w:p>
        </w:tc>
        <w:tc>
          <w:tcPr>
            <w:tcW w:w="12231" w:type="dxa"/>
            <w:gridSpan w:val="3"/>
            <w:shd w:val="clear" w:color="auto" w:fill="9BBB59" w:themeFill="accent3"/>
          </w:tcPr>
          <w:p w:rsidR="0021233D" w:rsidRPr="001F44F9" w:rsidRDefault="0021233D" w:rsidP="00AE1088">
            <w:pPr>
              <w:autoSpaceDE w:val="0"/>
              <w:autoSpaceDN w:val="0"/>
              <w:adjustRightInd w:val="0"/>
              <w:rPr>
                <w:b/>
                <w:sz w:val="20"/>
                <w:szCs w:val="20"/>
              </w:rPr>
            </w:pPr>
            <w:r w:rsidRPr="001F44F9">
              <w:rPr>
                <w:b/>
                <w:sz w:val="20"/>
                <w:szCs w:val="20"/>
              </w:rPr>
              <w:t>Monitor and evaluate program effectiveness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1F44F9">
              <w:rPr>
                <w:color w:val="000000"/>
                <w:sz w:val="20"/>
                <w:szCs w:val="20"/>
              </w:rPr>
              <w:t>Use data to monitor the outcomes of school improvement plans and guide the continuous school improvement process</w:t>
            </w:r>
          </w:p>
        </w:tc>
        <w:tc>
          <w:tcPr>
            <w:tcW w:w="4147" w:type="dxa"/>
          </w:tcPr>
          <w:p w:rsidR="0021233D" w:rsidRPr="001F44F9" w:rsidRDefault="0021233D" w:rsidP="00AE1088">
            <w:pPr>
              <w:rPr>
                <w:sz w:val="20"/>
                <w:szCs w:val="20"/>
              </w:rPr>
            </w:pPr>
            <w:r w:rsidRPr="001F44F9">
              <w:rPr>
                <w:rFonts w:cs="Times New Roman"/>
                <w:sz w:val="20"/>
                <w:szCs w:val="20"/>
              </w:rPr>
              <w:t>Use formative assessments of student progress at regular intervals throughout the year</w:t>
            </w:r>
          </w:p>
        </w:tc>
        <w:tc>
          <w:tcPr>
            <w:tcW w:w="4087" w:type="dxa"/>
          </w:tcPr>
          <w:p w:rsidR="0021233D" w:rsidRPr="001F44F9" w:rsidRDefault="0021233D" w:rsidP="00AE1088">
            <w:pPr>
              <w:autoSpaceDE w:val="0"/>
              <w:autoSpaceDN w:val="0"/>
              <w:adjustRightInd w:val="0"/>
              <w:rPr>
                <w:sz w:val="20"/>
                <w:szCs w:val="20"/>
              </w:rPr>
            </w:pPr>
            <w:r w:rsidRPr="001F44F9">
              <w:rPr>
                <w:sz w:val="20"/>
                <w:szCs w:val="20"/>
              </w:rPr>
              <w:t>Improve classroom teaching by setting clear expectations by monitoring, observing, coaching, and evaluating faculty and staff</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p>
        </w:tc>
        <w:tc>
          <w:tcPr>
            <w:tcW w:w="4147" w:type="dxa"/>
          </w:tcPr>
          <w:p w:rsidR="0021233D" w:rsidRPr="001F44F9" w:rsidRDefault="0021233D" w:rsidP="00AE1088">
            <w:pPr>
              <w:rPr>
                <w:sz w:val="20"/>
                <w:szCs w:val="20"/>
              </w:rPr>
            </w:pPr>
          </w:p>
        </w:tc>
        <w:tc>
          <w:tcPr>
            <w:tcW w:w="4087" w:type="dxa"/>
          </w:tcPr>
          <w:p w:rsidR="0021233D" w:rsidRPr="001F44F9" w:rsidRDefault="0021233D" w:rsidP="00AE1088">
            <w:pPr>
              <w:rPr>
                <w:sz w:val="20"/>
                <w:szCs w:val="20"/>
              </w:rPr>
            </w:pPr>
            <w:r w:rsidRPr="001F44F9">
              <w:rPr>
                <w:sz w:val="20"/>
                <w:szCs w:val="20"/>
              </w:rPr>
              <w:t>Enrich curricula to accelerate learning for all students through differentiation</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lastRenderedPageBreak/>
              <w:t>v.1</w:t>
            </w:r>
            <w:r w:rsidRPr="0056150E">
              <w:rPr>
                <w:b/>
              </w:rPr>
              <w:t>e</w:t>
            </w:r>
          </w:p>
        </w:tc>
        <w:tc>
          <w:tcPr>
            <w:tcW w:w="12231" w:type="dxa"/>
            <w:gridSpan w:val="3"/>
            <w:shd w:val="clear" w:color="auto" w:fill="9BBB59" w:themeFill="accent3"/>
          </w:tcPr>
          <w:p w:rsidR="0021233D" w:rsidRPr="001F44F9" w:rsidRDefault="0021233D" w:rsidP="00AE1088">
            <w:pPr>
              <w:autoSpaceDE w:val="0"/>
              <w:autoSpaceDN w:val="0"/>
              <w:adjustRightInd w:val="0"/>
              <w:rPr>
                <w:b/>
                <w:sz w:val="20"/>
                <w:szCs w:val="20"/>
              </w:rPr>
            </w:pPr>
            <w:r w:rsidRPr="001F44F9">
              <w:rPr>
                <w:b/>
                <w:sz w:val="20"/>
                <w:szCs w:val="20"/>
              </w:rPr>
              <w:t>Conduct needs assessments for professional development</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1F44F9">
              <w:rPr>
                <w:color w:val="000000"/>
                <w:sz w:val="20"/>
                <w:szCs w:val="20"/>
              </w:rPr>
              <w:t>Create a tool to collect data on the needs of the staff, students, and community</w:t>
            </w:r>
          </w:p>
        </w:tc>
        <w:tc>
          <w:tcPr>
            <w:tcW w:w="4147" w:type="dxa"/>
          </w:tcPr>
          <w:p w:rsidR="0021233D" w:rsidRPr="001F44F9" w:rsidRDefault="0021233D" w:rsidP="00AE1088">
            <w:pPr>
              <w:rPr>
                <w:sz w:val="20"/>
                <w:szCs w:val="20"/>
              </w:rPr>
            </w:pPr>
            <w:r w:rsidRPr="001F44F9">
              <w:rPr>
                <w:color w:val="000000"/>
                <w:sz w:val="20"/>
                <w:szCs w:val="20"/>
              </w:rPr>
              <w:t>Obtain needed resources to support the needs of all stakeholders</w:t>
            </w:r>
          </w:p>
        </w:tc>
        <w:tc>
          <w:tcPr>
            <w:tcW w:w="4087" w:type="dxa"/>
          </w:tcPr>
          <w:p w:rsidR="0021233D" w:rsidRPr="001F44F9" w:rsidRDefault="0021233D" w:rsidP="00AE1088">
            <w:pPr>
              <w:autoSpaceDE w:val="0"/>
              <w:autoSpaceDN w:val="0"/>
              <w:adjustRightInd w:val="0"/>
              <w:rPr>
                <w:color w:val="000000"/>
                <w:sz w:val="20"/>
                <w:szCs w:val="20"/>
              </w:rPr>
            </w:pPr>
            <w:r w:rsidRPr="001F44F9">
              <w:rPr>
                <w:color w:val="000000"/>
                <w:sz w:val="20"/>
                <w:szCs w:val="20"/>
              </w:rPr>
              <w:t>Make provision for professional development, financial management, and technology use and integration into the curricular and administrative management activities consistent with the articulated vision</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61D31">
            <w:pPr>
              <w:pStyle w:val="NormalWeb"/>
              <w:spacing w:before="0" w:beforeAutospacing="0" w:after="0" w:afterAutospacing="0"/>
              <w:rPr>
                <w:rFonts w:asciiTheme="minorHAnsi" w:hAnsiTheme="minorHAnsi"/>
                <w:color w:val="000000"/>
                <w:sz w:val="20"/>
                <w:szCs w:val="20"/>
              </w:rPr>
            </w:pPr>
            <w:r w:rsidRPr="001F44F9">
              <w:rPr>
                <w:rFonts w:asciiTheme="minorHAnsi" w:hAnsiTheme="minorHAnsi"/>
                <w:sz w:val="20"/>
                <w:szCs w:val="20"/>
              </w:rPr>
              <w:t>Use effective staff development and improvement strategies</w:t>
            </w:r>
          </w:p>
        </w:tc>
        <w:tc>
          <w:tcPr>
            <w:tcW w:w="4147" w:type="dxa"/>
          </w:tcPr>
          <w:p w:rsidR="0021233D" w:rsidRPr="001F44F9" w:rsidRDefault="0021233D" w:rsidP="00AE1088">
            <w:pPr>
              <w:rPr>
                <w:sz w:val="20"/>
                <w:szCs w:val="20"/>
              </w:rPr>
            </w:pPr>
          </w:p>
        </w:tc>
        <w:tc>
          <w:tcPr>
            <w:tcW w:w="4087" w:type="dxa"/>
          </w:tcPr>
          <w:p w:rsidR="0021233D" w:rsidRPr="001F44F9" w:rsidRDefault="0021233D" w:rsidP="00AE1088">
            <w:pPr>
              <w:rPr>
                <w:sz w:val="20"/>
                <w:szCs w:val="20"/>
              </w:rPr>
            </w:pP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v.1</w:t>
            </w:r>
            <w:r w:rsidRPr="0056150E">
              <w:rPr>
                <w:b/>
              </w:rPr>
              <w:t>f</w:t>
            </w:r>
          </w:p>
        </w:tc>
        <w:tc>
          <w:tcPr>
            <w:tcW w:w="12231" w:type="dxa"/>
            <w:gridSpan w:val="3"/>
            <w:shd w:val="clear" w:color="auto" w:fill="9BBB59" w:themeFill="accent3"/>
          </w:tcPr>
          <w:p w:rsidR="0021233D" w:rsidRPr="001F44F9" w:rsidRDefault="0021233D" w:rsidP="00AE1088">
            <w:pPr>
              <w:rPr>
                <w:b/>
                <w:sz w:val="20"/>
                <w:szCs w:val="20"/>
              </w:rPr>
            </w:pPr>
            <w:r w:rsidRPr="001F44F9">
              <w:rPr>
                <w:b/>
                <w:sz w:val="20"/>
                <w:szCs w:val="20"/>
              </w:rPr>
              <w:t>Use innovative systems in the implementation of change</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1F44F9">
              <w:rPr>
                <w:sz w:val="20"/>
                <w:szCs w:val="20"/>
              </w:rPr>
              <w:t>Build and model a collaborative culture that promotes and supports the change process</w:t>
            </w:r>
          </w:p>
        </w:tc>
        <w:tc>
          <w:tcPr>
            <w:tcW w:w="4147" w:type="dxa"/>
          </w:tcPr>
          <w:p w:rsidR="0021233D" w:rsidRPr="001F44F9" w:rsidRDefault="0021233D" w:rsidP="00AE1088">
            <w:pPr>
              <w:rPr>
                <w:sz w:val="20"/>
                <w:szCs w:val="20"/>
              </w:rPr>
            </w:pPr>
            <w:r w:rsidRPr="001F44F9">
              <w:rPr>
                <w:rFonts w:eastAsia="Times New Roman"/>
                <w:sz w:val="20"/>
                <w:szCs w:val="20"/>
              </w:rPr>
              <w:t>Restructure the facility design, optimizes human resources, and build a culture to implement 21</w:t>
            </w:r>
            <w:r w:rsidRPr="001F44F9">
              <w:rPr>
                <w:rFonts w:eastAsia="Times New Roman"/>
                <w:sz w:val="20"/>
                <w:szCs w:val="20"/>
                <w:vertAlign w:val="superscript"/>
              </w:rPr>
              <w:t>st</w:t>
            </w:r>
            <w:r w:rsidRPr="001F44F9">
              <w:rPr>
                <w:rFonts w:eastAsia="Times New Roman"/>
                <w:sz w:val="20"/>
                <w:szCs w:val="20"/>
              </w:rPr>
              <w:t xml:space="preserve"> Century skills and strategies</w:t>
            </w:r>
          </w:p>
        </w:tc>
        <w:tc>
          <w:tcPr>
            <w:tcW w:w="4087" w:type="dxa"/>
          </w:tcPr>
          <w:p w:rsidR="0021233D" w:rsidRPr="001F44F9" w:rsidRDefault="0021233D" w:rsidP="00AE1088">
            <w:pPr>
              <w:textAlignment w:val="baseline"/>
              <w:rPr>
                <w:rFonts w:eastAsia="Times New Roman"/>
                <w:sz w:val="20"/>
                <w:szCs w:val="20"/>
              </w:rPr>
            </w:pPr>
            <w:r w:rsidRPr="001F44F9">
              <w:rPr>
                <w:rFonts w:eastAsia="Times New Roman"/>
                <w:sz w:val="20"/>
                <w:szCs w:val="20"/>
              </w:rPr>
              <w:t>Use the change process to maximize the use of human, fiscal, and technological resources promoting high student achievement through a safe,</w:t>
            </w:r>
            <w:r>
              <w:rPr>
                <w:rFonts w:eastAsia="Times New Roman"/>
                <w:sz w:val="20"/>
                <w:szCs w:val="20"/>
              </w:rPr>
              <w:t xml:space="preserve"> risk-free learning environment</w:t>
            </w:r>
          </w:p>
        </w:tc>
      </w:tr>
      <w:tr w:rsidR="0021233D" w:rsidRPr="001F44F9" w:rsidTr="00AE1088">
        <w:tc>
          <w:tcPr>
            <w:tcW w:w="945" w:type="dxa"/>
            <w:shd w:val="clear" w:color="auto" w:fill="FFC000"/>
          </w:tcPr>
          <w:p w:rsidR="0021233D" w:rsidRPr="0056150E" w:rsidRDefault="0021233D" w:rsidP="00AE1088">
            <w:pPr>
              <w:jc w:val="center"/>
              <w:rPr>
                <w:b/>
              </w:rPr>
            </w:pPr>
            <w:r w:rsidRPr="0056150E">
              <w:rPr>
                <w:b/>
              </w:rPr>
              <w:t>V.2</w:t>
            </w:r>
          </w:p>
        </w:tc>
        <w:tc>
          <w:tcPr>
            <w:tcW w:w="12231" w:type="dxa"/>
            <w:gridSpan w:val="3"/>
            <w:shd w:val="clear" w:color="auto" w:fill="FFC000"/>
          </w:tcPr>
          <w:p w:rsidR="0021233D" w:rsidRPr="001F44F9" w:rsidRDefault="0021233D" w:rsidP="00AE1088">
            <w:pPr>
              <w:autoSpaceDE w:val="0"/>
              <w:autoSpaceDN w:val="0"/>
              <w:adjustRightInd w:val="0"/>
              <w:rPr>
                <w:b/>
                <w:sz w:val="20"/>
                <w:szCs w:val="20"/>
              </w:rPr>
            </w:pPr>
            <w:r w:rsidRPr="001F44F9">
              <w:rPr>
                <w:b/>
                <w:sz w:val="20"/>
                <w:szCs w:val="20"/>
              </w:rPr>
              <w:t>The effective 21</w:t>
            </w:r>
            <w:r w:rsidRPr="001F44F9">
              <w:rPr>
                <w:b/>
                <w:sz w:val="20"/>
                <w:szCs w:val="20"/>
                <w:vertAlign w:val="superscript"/>
              </w:rPr>
              <w:t>st</w:t>
            </w:r>
            <w:r w:rsidRPr="001F44F9">
              <w:rPr>
                <w:b/>
                <w:sz w:val="20"/>
                <w:szCs w:val="20"/>
              </w:rPr>
              <w:t xml:space="preserve"> Century school leader aligns the curriculum, instruction, and assessment practices to the school’s vision and mission</w:t>
            </w:r>
          </w:p>
          <w:p w:rsidR="0021233D" w:rsidRPr="001F44F9" w:rsidRDefault="0021233D" w:rsidP="00AE1088">
            <w:pPr>
              <w:autoSpaceDE w:val="0"/>
              <w:autoSpaceDN w:val="0"/>
              <w:adjustRightInd w:val="0"/>
              <w:rPr>
                <w:b/>
                <w:sz w:val="20"/>
                <w:szCs w:val="20"/>
              </w:rPr>
            </w:pPr>
          </w:p>
          <w:p w:rsidR="0021233D" w:rsidRPr="001F44F9" w:rsidRDefault="0021233D" w:rsidP="00AE1088">
            <w:pPr>
              <w:rPr>
                <w:sz w:val="20"/>
                <w:szCs w:val="20"/>
              </w:rPr>
            </w:pPr>
            <w:r w:rsidRPr="001F44F9">
              <w:rPr>
                <w:b/>
                <w:sz w:val="20"/>
                <w:szCs w:val="20"/>
              </w:rPr>
              <w:t>(ISLLC-1A, 2B)</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v.2</w:t>
            </w:r>
            <w:r w:rsidRPr="0056150E">
              <w:rPr>
                <w:b/>
              </w:rPr>
              <w:t>a</w:t>
            </w:r>
          </w:p>
        </w:tc>
        <w:tc>
          <w:tcPr>
            <w:tcW w:w="12231" w:type="dxa"/>
            <w:gridSpan w:val="3"/>
            <w:shd w:val="clear" w:color="auto" w:fill="9BBB59" w:themeFill="accent3"/>
          </w:tcPr>
          <w:p w:rsidR="0021233D" w:rsidRPr="001F44F9" w:rsidRDefault="0021233D" w:rsidP="00AE1088">
            <w:pPr>
              <w:autoSpaceDE w:val="0"/>
              <w:autoSpaceDN w:val="0"/>
              <w:adjustRightInd w:val="0"/>
              <w:rPr>
                <w:b/>
                <w:sz w:val="20"/>
                <w:szCs w:val="20"/>
              </w:rPr>
            </w:pPr>
            <w:r w:rsidRPr="001F44F9">
              <w:rPr>
                <w:b/>
                <w:sz w:val="20"/>
                <w:szCs w:val="20"/>
              </w:rPr>
              <w:t>Inspire teachers to use rigorous innovative research based classroom practices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pStyle w:val="NormalWeb"/>
              <w:spacing w:before="0" w:beforeAutospacing="0" w:after="200" w:afterAutospacing="0"/>
              <w:rPr>
                <w:rFonts w:asciiTheme="minorHAnsi" w:hAnsiTheme="minorHAnsi"/>
                <w:color w:val="000000"/>
                <w:sz w:val="20"/>
                <w:szCs w:val="20"/>
              </w:rPr>
            </w:pPr>
            <w:r w:rsidRPr="001F44F9">
              <w:rPr>
                <w:rFonts w:asciiTheme="minorHAnsi" w:hAnsiTheme="minorHAnsi"/>
                <w:sz w:val="20"/>
                <w:szCs w:val="20"/>
              </w:rPr>
              <w:t>Provide a safe and health</w:t>
            </w:r>
            <w:r>
              <w:rPr>
                <w:rFonts w:asciiTheme="minorHAnsi" w:hAnsiTheme="minorHAnsi"/>
                <w:sz w:val="20"/>
                <w:szCs w:val="20"/>
              </w:rPr>
              <w:t>y environment for collaboration</w:t>
            </w:r>
          </w:p>
        </w:tc>
        <w:tc>
          <w:tcPr>
            <w:tcW w:w="4147" w:type="dxa"/>
          </w:tcPr>
          <w:p w:rsidR="0021233D" w:rsidRPr="001F44F9" w:rsidRDefault="0021233D" w:rsidP="00AE1088">
            <w:pPr>
              <w:autoSpaceDE w:val="0"/>
              <w:autoSpaceDN w:val="0"/>
              <w:adjustRightInd w:val="0"/>
              <w:rPr>
                <w:color w:val="000000"/>
                <w:sz w:val="20"/>
                <w:szCs w:val="20"/>
              </w:rPr>
            </w:pPr>
            <w:r w:rsidRPr="001F44F9">
              <w:rPr>
                <w:sz w:val="20"/>
                <w:szCs w:val="20"/>
              </w:rPr>
              <w:t>Build and model a collaborative culture that both promotes and s</w:t>
            </w:r>
            <w:r>
              <w:rPr>
                <w:sz w:val="20"/>
                <w:szCs w:val="20"/>
              </w:rPr>
              <w:t>upports a risk free environment</w:t>
            </w:r>
          </w:p>
        </w:tc>
        <w:tc>
          <w:tcPr>
            <w:tcW w:w="4087" w:type="dxa"/>
          </w:tcPr>
          <w:p w:rsidR="0021233D" w:rsidRPr="001F44F9" w:rsidRDefault="0021233D" w:rsidP="00AE1088">
            <w:pPr>
              <w:autoSpaceDE w:val="0"/>
              <w:autoSpaceDN w:val="0"/>
              <w:adjustRightInd w:val="0"/>
              <w:rPr>
                <w:rFonts w:eastAsia="Times New Roman"/>
                <w:sz w:val="20"/>
                <w:szCs w:val="20"/>
              </w:rPr>
            </w:pPr>
            <w:r w:rsidRPr="001F44F9">
              <w:rPr>
                <w:sz w:val="20"/>
                <w:szCs w:val="20"/>
              </w:rPr>
              <w:t>Engage staff in implementation of research based strategies for Curricul</w:t>
            </w:r>
            <w:r>
              <w:rPr>
                <w:sz w:val="20"/>
                <w:szCs w:val="20"/>
              </w:rPr>
              <w:t>um, Instruction, and Assessment</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v.2</w:t>
            </w:r>
            <w:r w:rsidRPr="0056150E">
              <w:rPr>
                <w:b/>
              </w:rPr>
              <w:t>b</w:t>
            </w:r>
          </w:p>
        </w:tc>
        <w:tc>
          <w:tcPr>
            <w:tcW w:w="12231" w:type="dxa"/>
            <w:gridSpan w:val="3"/>
            <w:shd w:val="clear" w:color="auto" w:fill="9BBB59" w:themeFill="accent3"/>
          </w:tcPr>
          <w:p w:rsidR="0021233D" w:rsidRPr="001F44F9" w:rsidRDefault="0021233D" w:rsidP="00AE1088">
            <w:pPr>
              <w:autoSpaceDE w:val="0"/>
              <w:autoSpaceDN w:val="0"/>
              <w:adjustRightInd w:val="0"/>
              <w:rPr>
                <w:b/>
                <w:sz w:val="20"/>
                <w:szCs w:val="20"/>
              </w:rPr>
            </w:pPr>
            <w:r w:rsidRPr="001F44F9">
              <w:rPr>
                <w:b/>
                <w:sz w:val="20"/>
                <w:szCs w:val="20"/>
              </w:rPr>
              <w:t>Create and communicate a vision focused on the elements of curriculum, instruction and assessment that makes higher achievement possible and a focused mission to improve student achievement</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1F44F9">
              <w:rPr>
                <w:color w:val="000000"/>
                <w:sz w:val="20"/>
                <w:szCs w:val="20"/>
              </w:rPr>
              <w:t>Use stakeholders to help develop the vision of the school</w:t>
            </w:r>
          </w:p>
        </w:tc>
        <w:tc>
          <w:tcPr>
            <w:tcW w:w="4147" w:type="dxa"/>
          </w:tcPr>
          <w:p w:rsidR="0021233D" w:rsidRPr="001F44F9" w:rsidRDefault="0021233D" w:rsidP="00AE1088">
            <w:pPr>
              <w:rPr>
                <w:sz w:val="20"/>
                <w:szCs w:val="20"/>
              </w:rPr>
            </w:pPr>
            <w:r w:rsidRPr="001F44F9">
              <w:rPr>
                <w:color w:val="000000"/>
                <w:sz w:val="20"/>
                <w:szCs w:val="20"/>
              </w:rPr>
              <w:t>Communicate regularly and routinely with members of the school faculty, student and parent groups, local civic and business leaders, and other appropriate community members</w:t>
            </w:r>
          </w:p>
        </w:tc>
        <w:tc>
          <w:tcPr>
            <w:tcW w:w="4087" w:type="dxa"/>
          </w:tcPr>
          <w:p w:rsidR="0021233D" w:rsidRPr="001F44F9" w:rsidRDefault="0021233D" w:rsidP="00AE1088">
            <w:pPr>
              <w:autoSpaceDE w:val="0"/>
              <w:autoSpaceDN w:val="0"/>
              <w:adjustRightInd w:val="0"/>
              <w:rPr>
                <w:color w:val="000000"/>
                <w:sz w:val="20"/>
                <w:szCs w:val="20"/>
              </w:rPr>
            </w:pPr>
            <w:r w:rsidRPr="001F44F9">
              <w:rPr>
                <w:color w:val="000000"/>
                <w:sz w:val="20"/>
                <w:szCs w:val="20"/>
              </w:rPr>
              <w:t>Articulate the vision of the school with student and parent groups, local civic, business leaders, and other appropriate community members, soliciting input and involving them in refining and implementing the vision</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autoSpaceDE w:val="0"/>
              <w:autoSpaceDN w:val="0"/>
              <w:adjustRightInd w:val="0"/>
              <w:rPr>
                <w:color w:val="000000"/>
                <w:sz w:val="20"/>
                <w:szCs w:val="20"/>
              </w:rPr>
            </w:pPr>
            <w:r w:rsidRPr="001F44F9">
              <w:rPr>
                <w:color w:val="000000"/>
                <w:sz w:val="20"/>
                <w:szCs w:val="20"/>
              </w:rPr>
              <w:t>Recognize and celebrate the contributions of school community members to the continuing progress toward the vision</w:t>
            </w:r>
          </w:p>
        </w:tc>
        <w:tc>
          <w:tcPr>
            <w:tcW w:w="4147" w:type="dxa"/>
          </w:tcPr>
          <w:p w:rsidR="0021233D" w:rsidRPr="001F44F9" w:rsidRDefault="0021233D" w:rsidP="00AE1088">
            <w:pPr>
              <w:rPr>
                <w:sz w:val="20"/>
                <w:szCs w:val="20"/>
              </w:rPr>
            </w:pPr>
          </w:p>
        </w:tc>
        <w:tc>
          <w:tcPr>
            <w:tcW w:w="4087" w:type="dxa"/>
          </w:tcPr>
          <w:p w:rsidR="0021233D" w:rsidRPr="001F44F9" w:rsidRDefault="0021233D" w:rsidP="00AE1088">
            <w:pPr>
              <w:rPr>
                <w:sz w:val="20"/>
                <w:szCs w:val="20"/>
              </w:rPr>
            </w:pPr>
            <w:r w:rsidRPr="001F44F9">
              <w:rPr>
                <w:color w:val="000000"/>
                <w:sz w:val="20"/>
                <w:szCs w:val="20"/>
              </w:rPr>
              <w:t>Model the core beliefs of the vision in public. Use the vision to garner resources from the community to support the shared vision</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autoSpaceDE w:val="0"/>
              <w:autoSpaceDN w:val="0"/>
              <w:adjustRightInd w:val="0"/>
              <w:rPr>
                <w:color w:val="000000"/>
                <w:sz w:val="20"/>
                <w:szCs w:val="20"/>
              </w:rPr>
            </w:pPr>
            <w:r w:rsidRPr="001F44F9">
              <w:rPr>
                <w:color w:val="000000"/>
                <w:sz w:val="20"/>
                <w:szCs w:val="20"/>
              </w:rPr>
              <w:t xml:space="preserve">Assure that progress toward the vision and </w:t>
            </w:r>
            <w:r w:rsidRPr="001F44F9">
              <w:rPr>
                <w:color w:val="000000"/>
                <w:sz w:val="20"/>
                <w:szCs w:val="20"/>
              </w:rPr>
              <w:lastRenderedPageBreak/>
              <w:t>mission is communicated to all stakeholders</w:t>
            </w:r>
          </w:p>
        </w:tc>
        <w:tc>
          <w:tcPr>
            <w:tcW w:w="4147" w:type="dxa"/>
          </w:tcPr>
          <w:p w:rsidR="0021233D" w:rsidRPr="001F44F9" w:rsidRDefault="0021233D" w:rsidP="00AE1088">
            <w:pPr>
              <w:rPr>
                <w:sz w:val="20"/>
                <w:szCs w:val="20"/>
              </w:rPr>
            </w:pPr>
          </w:p>
        </w:tc>
        <w:tc>
          <w:tcPr>
            <w:tcW w:w="4087" w:type="dxa"/>
          </w:tcPr>
          <w:p w:rsidR="0021233D" w:rsidRPr="001F44F9" w:rsidRDefault="0021233D" w:rsidP="00AE1088">
            <w:pPr>
              <w:rPr>
                <w:sz w:val="20"/>
                <w:szCs w:val="20"/>
              </w:rPr>
            </w:pPr>
          </w:p>
        </w:tc>
      </w:tr>
      <w:tr w:rsidR="0021233D" w:rsidRPr="001F44F9" w:rsidTr="00AE1088">
        <w:tc>
          <w:tcPr>
            <w:tcW w:w="945" w:type="dxa"/>
            <w:shd w:val="clear" w:color="auto" w:fill="FFC000"/>
          </w:tcPr>
          <w:p w:rsidR="0021233D" w:rsidRPr="0056150E" w:rsidRDefault="0021233D" w:rsidP="00AE1088">
            <w:pPr>
              <w:jc w:val="center"/>
              <w:rPr>
                <w:b/>
              </w:rPr>
            </w:pPr>
            <w:r w:rsidRPr="0056150E">
              <w:rPr>
                <w:b/>
              </w:rPr>
              <w:lastRenderedPageBreak/>
              <w:t>V.3</w:t>
            </w:r>
          </w:p>
        </w:tc>
        <w:tc>
          <w:tcPr>
            <w:tcW w:w="12231" w:type="dxa"/>
            <w:gridSpan w:val="3"/>
            <w:shd w:val="clear" w:color="auto" w:fill="FFC000"/>
          </w:tcPr>
          <w:p w:rsidR="0021233D" w:rsidRPr="001F44F9" w:rsidRDefault="0021233D" w:rsidP="00AE1088">
            <w:pPr>
              <w:autoSpaceDE w:val="0"/>
              <w:autoSpaceDN w:val="0"/>
              <w:adjustRightInd w:val="0"/>
              <w:rPr>
                <w:b/>
                <w:sz w:val="20"/>
                <w:szCs w:val="20"/>
              </w:rPr>
            </w:pPr>
            <w:r w:rsidRPr="001F44F9">
              <w:rPr>
                <w:b/>
                <w:sz w:val="20"/>
                <w:szCs w:val="20"/>
              </w:rPr>
              <w:t>The effective 21</w:t>
            </w:r>
            <w:r w:rsidRPr="001F44F9">
              <w:rPr>
                <w:b/>
                <w:sz w:val="20"/>
                <w:szCs w:val="20"/>
                <w:vertAlign w:val="superscript"/>
              </w:rPr>
              <w:t>st</w:t>
            </w:r>
            <w:r w:rsidRPr="001F44F9">
              <w:rPr>
                <w:b/>
                <w:sz w:val="20"/>
                <w:szCs w:val="20"/>
              </w:rPr>
              <w:t xml:space="preserve"> Century school leader inspires and communicates a shared vision to support collaborative leadership</w:t>
            </w:r>
          </w:p>
          <w:p w:rsidR="0021233D" w:rsidRPr="001F44F9" w:rsidRDefault="0021233D" w:rsidP="00AE1088">
            <w:pPr>
              <w:autoSpaceDE w:val="0"/>
              <w:autoSpaceDN w:val="0"/>
              <w:adjustRightInd w:val="0"/>
              <w:rPr>
                <w:b/>
                <w:sz w:val="20"/>
                <w:szCs w:val="20"/>
              </w:rPr>
            </w:pPr>
          </w:p>
          <w:p w:rsidR="0021233D" w:rsidRPr="001F44F9" w:rsidRDefault="0021233D" w:rsidP="00AE1088">
            <w:pPr>
              <w:rPr>
                <w:sz w:val="20"/>
                <w:szCs w:val="20"/>
              </w:rPr>
            </w:pPr>
            <w:r w:rsidRPr="001F44F9">
              <w:rPr>
                <w:b/>
                <w:sz w:val="20"/>
                <w:szCs w:val="20"/>
              </w:rPr>
              <w:t>(ISLLC-1A, 2F, 3D)</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v.3</w:t>
            </w:r>
            <w:r w:rsidRPr="0056150E">
              <w:rPr>
                <w:b/>
              </w:rPr>
              <w:t>a</w:t>
            </w:r>
          </w:p>
        </w:tc>
        <w:tc>
          <w:tcPr>
            <w:tcW w:w="12231" w:type="dxa"/>
            <w:gridSpan w:val="3"/>
            <w:shd w:val="clear" w:color="auto" w:fill="9BBB59" w:themeFill="accent3"/>
          </w:tcPr>
          <w:p w:rsidR="0021233D" w:rsidRPr="001F44F9" w:rsidRDefault="0021233D" w:rsidP="00AE1088">
            <w:pPr>
              <w:rPr>
                <w:b/>
                <w:sz w:val="20"/>
                <w:szCs w:val="20"/>
              </w:rPr>
            </w:pPr>
            <w:r w:rsidRPr="001F44F9">
              <w:rPr>
                <w:b/>
                <w:sz w:val="20"/>
                <w:szCs w:val="20"/>
              </w:rPr>
              <w:t xml:space="preserve">Develop model of shared leadership in which others assume responsibilities that have traditionally been </w:t>
            </w:r>
            <w:r>
              <w:rPr>
                <w:b/>
                <w:sz w:val="20"/>
                <w:szCs w:val="20"/>
              </w:rPr>
              <w:t>assigned to the administrator</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pStyle w:val="NormalWeb"/>
              <w:spacing w:before="0" w:beforeAutospacing="0" w:after="200" w:afterAutospacing="0"/>
              <w:rPr>
                <w:rFonts w:asciiTheme="minorHAnsi" w:hAnsiTheme="minorHAnsi"/>
                <w:color w:val="000000"/>
                <w:sz w:val="20"/>
                <w:szCs w:val="20"/>
              </w:rPr>
            </w:pPr>
            <w:r w:rsidRPr="001F44F9">
              <w:rPr>
                <w:rFonts w:asciiTheme="minorHAnsi" w:hAnsiTheme="minorHAnsi"/>
                <w:sz w:val="20"/>
                <w:szCs w:val="20"/>
              </w:rPr>
              <w:t>Build leadership capacity in teachers, students, parents, and community members</w:t>
            </w:r>
          </w:p>
        </w:tc>
        <w:tc>
          <w:tcPr>
            <w:tcW w:w="4147" w:type="dxa"/>
          </w:tcPr>
          <w:p w:rsidR="0021233D" w:rsidRPr="001F44F9" w:rsidRDefault="0021233D" w:rsidP="00AE1088">
            <w:pPr>
              <w:shd w:val="clear" w:color="auto" w:fill="FFFFFF"/>
              <w:textAlignment w:val="baseline"/>
              <w:rPr>
                <w:sz w:val="20"/>
                <w:szCs w:val="20"/>
              </w:rPr>
            </w:pPr>
            <w:r w:rsidRPr="001F44F9">
              <w:rPr>
                <w:sz w:val="20"/>
                <w:szCs w:val="20"/>
              </w:rPr>
              <w:t>Build parent and community partnerships and facilitates ways to support leadership</w:t>
            </w:r>
          </w:p>
        </w:tc>
        <w:tc>
          <w:tcPr>
            <w:tcW w:w="4087" w:type="dxa"/>
          </w:tcPr>
          <w:p w:rsidR="0021233D" w:rsidRPr="001F44F9" w:rsidRDefault="0021233D" w:rsidP="00AE1088">
            <w:pPr>
              <w:rPr>
                <w:rFonts w:eastAsia="Times New Roman"/>
                <w:color w:val="000000"/>
                <w:sz w:val="20"/>
                <w:szCs w:val="20"/>
              </w:rPr>
            </w:pPr>
            <w:r w:rsidRPr="001F44F9">
              <w:rPr>
                <w:sz w:val="20"/>
                <w:szCs w:val="20"/>
              </w:rPr>
              <w:t>Build and model a collaborative culture that promotes and supports leadership opportunities for all stakeholders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contextualSpacing/>
              <w:rPr>
                <w:sz w:val="20"/>
                <w:szCs w:val="20"/>
              </w:rPr>
            </w:pPr>
            <w:r w:rsidRPr="001F44F9">
              <w:rPr>
                <w:sz w:val="20"/>
                <w:szCs w:val="20"/>
              </w:rPr>
              <w:t>Provide a safe and healthy environment for collaboration</w:t>
            </w:r>
          </w:p>
        </w:tc>
        <w:tc>
          <w:tcPr>
            <w:tcW w:w="4147" w:type="dxa"/>
          </w:tcPr>
          <w:p w:rsidR="0021233D" w:rsidRPr="001F44F9" w:rsidRDefault="0021233D" w:rsidP="00AE1088">
            <w:pPr>
              <w:contextualSpacing/>
              <w:rPr>
                <w:sz w:val="20"/>
                <w:szCs w:val="20"/>
              </w:rPr>
            </w:pPr>
            <w:r w:rsidRPr="001F44F9">
              <w:rPr>
                <w:sz w:val="20"/>
                <w:szCs w:val="20"/>
              </w:rPr>
              <w:t>Utilize skills and practice the use of strong leadership in the school environment</w:t>
            </w:r>
          </w:p>
        </w:tc>
        <w:tc>
          <w:tcPr>
            <w:tcW w:w="4087" w:type="dxa"/>
          </w:tcPr>
          <w:p w:rsidR="0021233D" w:rsidRPr="001F44F9" w:rsidRDefault="0021233D" w:rsidP="00AE1088">
            <w:pPr>
              <w:rPr>
                <w:sz w:val="20"/>
                <w:szCs w:val="20"/>
              </w:rPr>
            </w:pPr>
          </w:p>
        </w:tc>
      </w:tr>
      <w:tr w:rsidR="0021233D" w:rsidRPr="001F44F9" w:rsidTr="00AE1088">
        <w:tc>
          <w:tcPr>
            <w:tcW w:w="945" w:type="dxa"/>
            <w:shd w:val="clear" w:color="auto" w:fill="FFC000"/>
          </w:tcPr>
          <w:p w:rsidR="0021233D" w:rsidRPr="0056150E" w:rsidRDefault="0021233D" w:rsidP="00AE1088">
            <w:pPr>
              <w:jc w:val="center"/>
              <w:rPr>
                <w:b/>
              </w:rPr>
            </w:pPr>
            <w:r w:rsidRPr="0056150E">
              <w:rPr>
                <w:b/>
              </w:rPr>
              <w:t>V.4</w:t>
            </w:r>
          </w:p>
        </w:tc>
        <w:tc>
          <w:tcPr>
            <w:tcW w:w="12231" w:type="dxa"/>
            <w:gridSpan w:val="3"/>
            <w:shd w:val="clear" w:color="auto" w:fill="FFC000"/>
          </w:tcPr>
          <w:p w:rsidR="0021233D" w:rsidRPr="001F44F9" w:rsidRDefault="0021233D" w:rsidP="00AE1088">
            <w:pPr>
              <w:autoSpaceDE w:val="0"/>
              <w:autoSpaceDN w:val="0"/>
              <w:adjustRightInd w:val="0"/>
              <w:rPr>
                <w:b/>
                <w:sz w:val="20"/>
                <w:szCs w:val="20"/>
              </w:rPr>
            </w:pPr>
            <w:r w:rsidRPr="001F44F9">
              <w:rPr>
                <w:b/>
                <w:sz w:val="20"/>
                <w:szCs w:val="20"/>
              </w:rPr>
              <w:t>The effective 21</w:t>
            </w:r>
            <w:r w:rsidRPr="001F44F9">
              <w:rPr>
                <w:b/>
                <w:sz w:val="20"/>
                <w:szCs w:val="20"/>
                <w:vertAlign w:val="superscript"/>
              </w:rPr>
              <w:t>st</w:t>
            </w:r>
            <w:r w:rsidRPr="001F44F9">
              <w:rPr>
                <w:b/>
                <w:sz w:val="20"/>
                <w:szCs w:val="20"/>
              </w:rPr>
              <w:t xml:space="preserve"> Century school leader creates, promotes, and sustains a dynamic, digital-age learning culture</w:t>
            </w:r>
          </w:p>
          <w:p w:rsidR="0021233D" w:rsidRPr="001F44F9" w:rsidRDefault="0021233D" w:rsidP="00AE1088">
            <w:pPr>
              <w:autoSpaceDE w:val="0"/>
              <w:autoSpaceDN w:val="0"/>
              <w:adjustRightInd w:val="0"/>
              <w:rPr>
                <w:b/>
                <w:sz w:val="20"/>
                <w:szCs w:val="20"/>
              </w:rPr>
            </w:pPr>
          </w:p>
          <w:p w:rsidR="0021233D" w:rsidRPr="001F44F9" w:rsidRDefault="0021233D" w:rsidP="00AE1088">
            <w:pPr>
              <w:rPr>
                <w:sz w:val="20"/>
                <w:szCs w:val="20"/>
              </w:rPr>
            </w:pPr>
            <w:r w:rsidRPr="001F44F9">
              <w:rPr>
                <w:b/>
                <w:sz w:val="20"/>
                <w:szCs w:val="20"/>
              </w:rPr>
              <w:t>(ISLLC-2H, 6C)</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v.4</w:t>
            </w:r>
            <w:r w:rsidRPr="0056150E">
              <w:rPr>
                <w:b/>
              </w:rPr>
              <w:t>a</w:t>
            </w:r>
          </w:p>
        </w:tc>
        <w:tc>
          <w:tcPr>
            <w:tcW w:w="12231" w:type="dxa"/>
            <w:gridSpan w:val="3"/>
            <w:shd w:val="clear" w:color="auto" w:fill="9BBB59" w:themeFill="accent3"/>
          </w:tcPr>
          <w:p w:rsidR="0021233D" w:rsidRPr="001F44F9" w:rsidRDefault="0021233D" w:rsidP="00AE1088">
            <w:pPr>
              <w:autoSpaceDE w:val="0"/>
              <w:autoSpaceDN w:val="0"/>
              <w:adjustRightInd w:val="0"/>
              <w:rPr>
                <w:b/>
                <w:sz w:val="20"/>
                <w:szCs w:val="20"/>
              </w:rPr>
            </w:pPr>
            <w:r w:rsidRPr="001F44F9">
              <w:rPr>
                <w:b/>
                <w:sz w:val="20"/>
                <w:szCs w:val="20"/>
              </w:rPr>
              <w:t>Model and provide necessary support to ensure the use of digital age tools to enrich the instructional learning for all students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pStyle w:val="NormalWeb"/>
              <w:spacing w:before="0" w:beforeAutospacing="0" w:after="200" w:afterAutospacing="0"/>
              <w:rPr>
                <w:rFonts w:asciiTheme="minorHAnsi" w:hAnsiTheme="minorHAnsi"/>
                <w:color w:val="000000"/>
                <w:sz w:val="20"/>
                <w:szCs w:val="20"/>
              </w:rPr>
            </w:pPr>
            <w:r w:rsidRPr="001F44F9">
              <w:rPr>
                <w:rFonts w:asciiTheme="minorHAnsi" w:hAnsiTheme="minorHAnsi"/>
                <w:color w:val="000000"/>
                <w:sz w:val="20"/>
                <w:szCs w:val="20"/>
              </w:rPr>
              <w:t>Reflect on current practices and interventions to determine opportunities to increase student engagement with digital tools</w:t>
            </w:r>
          </w:p>
        </w:tc>
        <w:tc>
          <w:tcPr>
            <w:tcW w:w="4147" w:type="dxa"/>
          </w:tcPr>
          <w:p w:rsidR="0021233D" w:rsidRPr="001F44F9" w:rsidRDefault="0021233D" w:rsidP="00AE1088">
            <w:pPr>
              <w:rPr>
                <w:rFonts w:eastAsia="Times New Roman"/>
                <w:color w:val="000000"/>
                <w:sz w:val="20"/>
                <w:szCs w:val="20"/>
              </w:rPr>
            </w:pPr>
            <w:r w:rsidRPr="001F44F9">
              <w:rPr>
                <w:rFonts w:eastAsia="Times New Roman"/>
                <w:color w:val="000000"/>
                <w:sz w:val="20"/>
                <w:szCs w:val="20"/>
              </w:rPr>
              <w:t>Relate what the "Essential Conditions" are and use them to evaluate classrooms or school readiness for implementation of the 21st century skills from a digital</w:t>
            </w:r>
          </w:p>
        </w:tc>
        <w:tc>
          <w:tcPr>
            <w:tcW w:w="4087" w:type="dxa"/>
          </w:tcPr>
          <w:p w:rsidR="0021233D" w:rsidRPr="001F44F9" w:rsidRDefault="0021233D" w:rsidP="00AE1088">
            <w:pPr>
              <w:autoSpaceDE w:val="0"/>
              <w:autoSpaceDN w:val="0"/>
              <w:adjustRightInd w:val="0"/>
              <w:rPr>
                <w:rFonts w:eastAsia="Times New Roman"/>
                <w:sz w:val="20"/>
                <w:szCs w:val="20"/>
              </w:rPr>
            </w:pPr>
            <w:r w:rsidRPr="001F44F9">
              <w:rPr>
                <w:rFonts w:eastAsia="Times New Roman"/>
                <w:color w:val="000000"/>
                <w:sz w:val="20"/>
                <w:szCs w:val="20"/>
              </w:rPr>
              <w:t>Articulate the value of the NETS-A as a vehicle for a shift in teaching, leading, and advocating a digital learning environment</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shd w:val="clear" w:color="auto" w:fill="FFFFFF"/>
              <w:spacing w:before="100" w:beforeAutospacing="1"/>
              <w:textAlignment w:val="baseline"/>
              <w:rPr>
                <w:rFonts w:eastAsia="Times New Roman"/>
                <w:color w:val="4D4D4F"/>
                <w:sz w:val="20"/>
                <w:szCs w:val="20"/>
              </w:rPr>
            </w:pPr>
            <w:r w:rsidRPr="001F44F9">
              <w:rPr>
                <w:rFonts w:eastAsia="Times New Roman"/>
                <w:color w:val="000000"/>
                <w:sz w:val="20"/>
                <w:szCs w:val="20"/>
              </w:rPr>
              <w:t>Identify and reflect on how the Essential Conditions are necessary to the effective implementation of digital tools</w:t>
            </w:r>
          </w:p>
        </w:tc>
        <w:tc>
          <w:tcPr>
            <w:tcW w:w="4147" w:type="dxa"/>
          </w:tcPr>
          <w:p w:rsidR="0021233D" w:rsidRPr="001F44F9" w:rsidRDefault="0021233D" w:rsidP="00AE1088">
            <w:pPr>
              <w:rPr>
                <w:rFonts w:eastAsia="Times New Roman"/>
                <w:color w:val="000000"/>
                <w:sz w:val="20"/>
                <w:szCs w:val="20"/>
              </w:rPr>
            </w:pPr>
            <w:r w:rsidRPr="001F44F9">
              <w:rPr>
                <w:rFonts w:eastAsia="Times New Roman"/>
                <w:color w:val="000000"/>
                <w:sz w:val="20"/>
                <w:szCs w:val="20"/>
              </w:rPr>
              <w:t>Identify opportunities for technology-rich enhancements to increase student engagement</w:t>
            </w:r>
          </w:p>
        </w:tc>
        <w:tc>
          <w:tcPr>
            <w:tcW w:w="4087" w:type="dxa"/>
          </w:tcPr>
          <w:p w:rsidR="0021233D" w:rsidRPr="001F44F9" w:rsidRDefault="0021233D" w:rsidP="00AE1088">
            <w:pPr>
              <w:shd w:val="clear" w:color="auto" w:fill="FFFFFF"/>
              <w:textAlignment w:val="baseline"/>
              <w:rPr>
                <w:rFonts w:eastAsia="Times New Roman"/>
                <w:color w:val="4D4D4F"/>
                <w:sz w:val="20"/>
                <w:szCs w:val="20"/>
              </w:rPr>
            </w:pPr>
            <w:r w:rsidRPr="001F44F9">
              <w:rPr>
                <w:rFonts w:eastAsia="Times New Roman"/>
                <w:color w:val="000000"/>
                <w:sz w:val="20"/>
                <w:szCs w:val="20"/>
              </w:rPr>
              <w:t>Use innovative technology tools and resources reflecting learning across various mediums and locations to include:</w:t>
            </w:r>
          </w:p>
          <w:p w:rsidR="0021233D" w:rsidRPr="001F44F9" w:rsidRDefault="0021233D" w:rsidP="00AE1088">
            <w:pPr>
              <w:pStyle w:val="ListParagraph"/>
              <w:numPr>
                <w:ilvl w:val="0"/>
                <w:numId w:val="29"/>
              </w:numPr>
              <w:shd w:val="clear" w:color="auto" w:fill="FFFFFF"/>
              <w:textAlignment w:val="baseline"/>
              <w:rPr>
                <w:rFonts w:eastAsia="Times New Roman"/>
                <w:color w:val="4D4D4F"/>
                <w:sz w:val="20"/>
                <w:szCs w:val="20"/>
              </w:rPr>
            </w:pPr>
            <w:r w:rsidRPr="001F44F9">
              <w:rPr>
                <w:rFonts w:eastAsia="Times New Roman"/>
                <w:color w:val="000000"/>
                <w:sz w:val="20"/>
                <w:szCs w:val="20"/>
              </w:rPr>
              <w:t>Video Teleconference (VTC)</w:t>
            </w:r>
          </w:p>
          <w:p w:rsidR="0021233D" w:rsidRPr="001F44F9" w:rsidRDefault="0021233D" w:rsidP="00AE1088">
            <w:pPr>
              <w:pStyle w:val="ListParagraph"/>
              <w:numPr>
                <w:ilvl w:val="0"/>
                <w:numId w:val="29"/>
              </w:numPr>
              <w:shd w:val="clear" w:color="auto" w:fill="FFFFFF"/>
              <w:textAlignment w:val="baseline"/>
              <w:rPr>
                <w:rFonts w:eastAsia="Times New Roman"/>
                <w:color w:val="4D4D4F"/>
                <w:sz w:val="20"/>
                <w:szCs w:val="20"/>
              </w:rPr>
            </w:pPr>
            <w:r w:rsidRPr="001F44F9">
              <w:rPr>
                <w:rFonts w:eastAsia="Times New Roman"/>
                <w:color w:val="000000"/>
                <w:sz w:val="20"/>
                <w:szCs w:val="20"/>
              </w:rPr>
              <w:t>Virtual Labs</w:t>
            </w:r>
          </w:p>
          <w:p w:rsidR="0021233D" w:rsidRPr="001F44F9" w:rsidRDefault="0021233D" w:rsidP="00AE1088">
            <w:pPr>
              <w:pStyle w:val="ListParagraph"/>
              <w:numPr>
                <w:ilvl w:val="0"/>
                <w:numId w:val="29"/>
              </w:numPr>
              <w:shd w:val="clear" w:color="auto" w:fill="FFFFFF"/>
              <w:textAlignment w:val="baseline"/>
              <w:rPr>
                <w:rFonts w:eastAsia="Times New Roman"/>
                <w:color w:val="4D4D4F"/>
                <w:sz w:val="20"/>
                <w:szCs w:val="20"/>
              </w:rPr>
            </w:pPr>
            <w:r w:rsidRPr="001F44F9">
              <w:rPr>
                <w:rFonts w:eastAsia="Times New Roman"/>
                <w:color w:val="000000"/>
                <w:sz w:val="20"/>
                <w:szCs w:val="20"/>
              </w:rPr>
              <w:t>Virtual Classes</w:t>
            </w:r>
          </w:p>
          <w:p w:rsidR="0021233D" w:rsidRPr="001F44F9" w:rsidRDefault="0021233D" w:rsidP="00AE1088">
            <w:pPr>
              <w:pStyle w:val="ListParagraph"/>
              <w:numPr>
                <w:ilvl w:val="0"/>
                <w:numId w:val="29"/>
              </w:numPr>
              <w:shd w:val="clear" w:color="auto" w:fill="FFFFFF"/>
              <w:textAlignment w:val="baseline"/>
              <w:rPr>
                <w:rFonts w:eastAsia="Times New Roman"/>
                <w:color w:val="4D4D4F"/>
                <w:sz w:val="20"/>
                <w:szCs w:val="20"/>
              </w:rPr>
            </w:pPr>
            <w:r w:rsidRPr="001F44F9">
              <w:rPr>
                <w:rFonts w:eastAsia="Times New Roman"/>
                <w:color w:val="000000"/>
                <w:sz w:val="20"/>
                <w:szCs w:val="20"/>
              </w:rPr>
              <w:t>Online Classes</w:t>
            </w:r>
          </w:p>
          <w:p w:rsidR="0021233D" w:rsidRPr="001F44F9" w:rsidRDefault="0021233D" w:rsidP="00AE1088">
            <w:pPr>
              <w:pStyle w:val="ListParagraph"/>
              <w:numPr>
                <w:ilvl w:val="0"/>
                <w:numId w:val="29"/>
              </w:numPr>
              <w:shd w:val="clear" w:color="auto" w:fill="FFFFFF"/>
              <w:textAlignment w:val="baseline"/>
              <w:rPr>
                <w:rFonts w:eastAsia="Times New Roman"/>
                <w:color w:val="4D4D4F"/>
                <w:sz w:val="20"/>
                <w:szCs w:val="20"/>
              </w:rPr>
            </w:pPr>
            <w:r w:rsidRPr="001F44F9">
              <w:rPr>
                <w:rFonts w:eastAsia="Times New Roman"/>
                <w:color w:val="000000"/>
                <w:sz w:val="20"/>
                <w:szCs w:val="20"/>
              </w:rPr>
              <w:t>Independent Study</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shd w:val="clear" w:color="auto" w:fill="FFFFFF"/>
              <w:spacing w:before="100" w:beforeAutospacing="1"/>
              <w:textAlignment w:val="baseline"/>
              <w:rPr>
                <w:rFonts w:eastAsia="Times New Roman"/>
                <w:color w:val="000000"/>
                <w:sz w:val="20"/>
                <w:szCs w:val="20"/>
              </w:rPr>
            </w:pPr>
            <w:r w:rsidRPr="001F44F9">
              <w:rPr>
                <w:sz w:val="20"/>
                <w:szCs w:val="20"/>
              </w:rPr>
              <w:t>Know and understand the National Educational Technology standards</w:t>
            </w:r>
          </w:p>
        </w:tc>
        <w:tc>
          <w:tcPr>
            <w:tcW w:w="4147" w:type="dxa"/>
          </w:tcPr>
          <w:p w:rsidR="0021233D" w:rsidRPr="001F44F9" w:rsidRDefault="0021233D" w:rsidP="00AE1088">
            <w:pPr>
              <w:rPr>
                <w:rFonts w:eastAsia="Times New Roman"/>
                <w:color w:val="000000"/>
                <w:sz w:val="20"/>
                <w:szCs w:val="20"/>
              </w:rPr>
            </w:pPr>
          </w:p>
        </w:tc>
        <w:tc>
          <w:tcPr>
            <w:tcW w:w="4087" w:type="dxa"/>
          </w:tcPr>
          <w:p w:rsidR="0021233D" w:rsidRPr="001F44F9" w:rsidRDefault="0021233D" w:rsidP="00AE1088">
            <w:pPr>
              <w:shd w:val="clear" w:color="auto" w:fill="FFFFFF"/>
              <w:textAlignment w:val="baseline"/>
              <w:rPr>
                <w:rFonts w:eastAsia="Times New Roman"/>
                <w:color w:val="4D4D4F"/>
                <w:sz w:val="20"/>
                <w:szCs w:val="20"/>
              </w:rPr>
            </w:pPr>
            <w:r w:rsidRPr="001F44F9">
              <w:rPr>
                <w:rFonts w:eastAsia="Times New Roman"/>
                <w:color w:val="000000"/>
                <w:sz w:val="20"/>
                <w:szCs w:val="20"/>
              </w:rPr>
              <w:t>Teach administrators how to use the digital tools and resources to include:</w:t>
            </w:r>
          </w:p>
          <w:p w:rsidR="0021233D" w:rsidRPr="001F44F9" w:rsidRDefault="0021233D" w:rsidP="00AE1088">
            <w:pPr>
              <w:pStyle w:val="ListParagraph"/>
              <w:numPr>
                <w:ilvl w:val="0"/>
                <w:numId w:val="30"/>
              </w:numPr>
              <w:shd w:val="clear" w:color="auto" w:fill="FFFFFF"/>
              <w:textAlignment w:val="baseline"/>
              <w:rPr>
                <w:rFonts w:eastAsia="Times New Roman"/>
                <w:color w:val="4D4D4F"/>
                <w:sz w:val="20"/>
                <w:szCs w:val="20"/>
              </w:rPr>
            </w:pPr>
            <w:r w:rsidRPr="001F44F9">
              <w:rPr>
                <w:rFonts w:eastAsia="Times New Roman"/>
                <w:color w:val="000000"/>
                <w:sz w:val="20"/>
                <w:szCs w:val="20"/>
              </w:rPr>
              <w:t>Tablets</w:t>
            </w:r>
          </w:p>
          <w:p w:rsidR="0021233D" w:rsidRPr="001F44F9" w:rsidRDefault="0021233D" w:rsidP="00AE1088">
            <w:pPr>
              <w:pStyle w:val="ListParagraph"/>
              <w:numPr>
                <w:ilvl w:val="0"/>
                <w:numId w:val="30"/>
              </w:numPr>
              <w:shd w:val="clear" w:color="auto" w:fill="FFFFFF"/>
              <w:textAlignment w:val="baseline"/>
              <w:rPr>
                <w:rFonts w:eastAsia="Times New Roman"/>
                <w:color w:val="4D4D4F"/>
                <w:sz w:val="20"/>
                <w:szCs w:val="20"/>
              </w:rPr>
            </w:pPr>
            <w:r w:rsidRPr="001F44F9">
              <w:rPr>
                <w:rFonts w:eastAsia="Times New Roman"/>
                <w:color w:val="000000"/>
                <w:sz w:val="20"/>
                <w:szCs w:val="20"/>
              </w:rPr>
              <w:t>MP3 players</w:t>
            </w:r>
          </w:p>
          <w:p w:rsidR="0021233D" w:rsidRPr="001F44F9" w:rsidRDefault="0021233D" w:rsidP="00AE1088">
            <w:pPr>
              <w:pStyle w:val="ListParagraph"/>
              <w:numPr>
                <w:ilvl w:val="0"/>
                <w:numId w:val="30"/>
              </w:numPr>
              <w:shd w:val="clear" w:color="auto" w:fill="FFFFFF"/>
              <w:textAlignment w:val="baseline"/>
              <w:rPr>
                <w:rFonts w:eastAsia="Times New Roman"/>
                <w:color w:val="4D4D4F"/>
                <w:sz w:val="20"/>
                <w:szCs w:val="20"/>
              </w:rPr>
            </w:pPr>
            <w:r w:rsidRPr="001F44F9">
              <w:rPr>
                <w:rFonts w:eastAsia="Times New Roman"/>
                <w:color w:val="000000"/>
                <w:sz w:val="20"/>
                <w:szCs w:val="20"/>
              </w:rPr>
              <w:t>SMART technologies</w:t>
            </w:r>
          </w:p>
          <w:p w:rsidR="0021233D" w:rsidRPr="001F44F9" w:rsidRDefault="0021233D" w:rsidP="00AE1088">
            <w:pPr>
              <w:pStyle w:val="ListParagraph"/>
              <w:numPr>
                <w:ilvl w:val="0"/>
                <w:numId w:val="30"/>
              </w:numPr>
              <w:shd w:val="clear" w:color="auto" w:fill="FFFFFF"/>
              <w:textAlignment w:val="baseline"/>
              <w:rPr>
                <w:rFonts w:eastAsia="Times New Roman"/>
                <w:color w:val="4D4D4F"/>
                <w:sz w:val="20"/>
                <w:szCs w:val="20"/>
              </w:rPr>
            </w:pPr>
            <w:r w:rsidRPr="001F44F9">
              <w:rPr>
                <w:rFonts w:eastAsia="Times New Roman"/>
                <w:color w:val="000000"/>
                <w:sz w:val="20"/>
                <w:szCs w:val="20"/>
              </w:rPr>
              <w:t>Productivity Software (DoDEA Approved Standard Software)</w:t>
            </w:r>
          </w:p>
          <w:p w:rsidR="0021233D" w:rsidRPr="001F44F9" w:rsidRDefault="0021233D" w:rsidP="00AE1088">
            <w:pPr>
              <w:pStyle w:val="ListParagraph"/>
              <w:numPr>
                <w:ilvl w:val="0"/>
                <w:numId w:val="30"/>
              </w:numPr>
              <w:shd w:val="clear" w:color="auto" w:fill="FFFFFF"/>
              <w:textAlignment w:val="baseline"/>
              <w:rPr>
                <w:rFonts w:eastAsia="Times New Roman"/>
                <w:color w:val="4D4D4F"/>
                <w:sz w:val="20"/>
                <w:szCs w:val="20"/>
              </w:rPr>
            </w:pPr>
            <w:r w:rsidRPr="001F44F9">
              <w:rPr>
                <w:rFonts w:eastAsia="Times New Roman"/>
                <w:color w:val="000000"/>
                <w:sz w:val="20"/>
                <w:szCs w:val="20"/>
              </w:rPr>
              <w:t>Web Based Tools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shd w:val="clear" w:color="auto" w:fill="FFFFFF"/>
              <w:spacing w:before="100" w:beforeAutospacing="1"/>
              <w:textAlignment w:val="baseline"/>
              <w:rPr>
                <w:rFonts w:eastAsia="Times New Roman"/>
                <w:color w:val="000000"/>
                <w:sz w:val="20"/>
                <w:szCs w:val="20"/>
              </w:rPr>
            </w:pPr>
            <w:r w:rsidRPr="001F44F9">
              <w:rPr>
                <w:sz w:val="20"/>
                <w:szCs w:val="20"/>
              </w:rPr>
              <w:t>Know and understand digital citizenship</w:t>
            </w:r>
          </w:p>
        </w:tc>
        <w:tc>
          <w:tcPr>
            <w:tcW w:w="4147" w:type="dxa"/>
          </w:tcPr>
          <w:p w:rsidR="0021233D" w:rsidRPr="001F44F9" w:rsidRDefault="0021233D" w:rsidP="00AE1088">
            <w:pPr>
              <w:autoSpaceDE w:val="0"/>
              <w:autoSpaceDN w:val="0"/>
              <w:adjustRightInd w:val="0"/>
              <w:rPr>
                <w:color w:val="000000"/>
                <w:sz w:val="20"/>
                <w:szCs w:val="20"/>
              </w:rPr>
            </w:pPr>
          </w:p>
        </w:tc>
        <w:tc>
          <w:tcPr>
            <w:tcW w:w="4087" w:type="dxa"/>
          </w:tcPr>
          <w:p w:rsidR="0021233D" w:rsidRPr="001F44F9" w:rsidRDefault="0021233D" w:rsidP="00AE1088">
            <w:pPr>
              <w:autoSpaceDE w:val="0"/>
              <w:autoSpaceDN w:val="0"/>
              <w:adjustRightInd w:val="0"/>
              <w:rPr>
                <w:rFonts w:eastAsia="Times New Roman"/>
                <w:sz w:val="20"/>
                <w:szCs w:val="20"/>
              </w:rPr>
            </w:pP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lastRenderedPageBreak/>
              <w:t>v.4</w:t>
            </w:r>
            <w:r w:rsidRPr="0056150E">
              <w:rPr>
                <w:b/>
              </w:rPr>
              <w:t>b</w:t>
            </w:r>
          </w:p>
        </w:tc>
        <w:tc>
          <w:tcPr>
            <w:tcW w:w="12231" w:type="dxa"/>
            <w:gridSpan w:val="3"/>
            <w:shd w:val="clear" w:color="auto" w:fill="9BBB59" w:themeFill="accent3"/>
          </w:tcPr>
          <w:p w:rsidR="0021233D" w:rsidRPr="001F44F9" w:rsidRDefault="0021233D" w:rsidP="00AE1088">
            <w:pPr>
              <w:autoSpaceDE w:val="0"/>
              <w:autoSpaceDN w:val="0"/>
              <w:adjustRightInd w:val="0"/>
              <w:rPr>
                <w:b/>
                <w:sz w:val="20"/>
                <w:szCs w:val="20"/>
              </w:rPr>
            </w:pPr>
            <w:r w:rsidRPr="001F44F9">
              <w:rPr>
                <w:b/>
                <w:sz w:val="20"/>
                <w:szCs w:val="20"/>
              </w:rPr>
              <w:t>Lead purposeful change to maximize the achievement of learning goals and communicate through appropriate tech</w:t>
            </w:r>
            <w:r>
              <w:rPr>
                <w:b/>
                <w:sz w:val="20"/>
                <w:szCs w:val="20"/>
              </w:rPr>
              <w:t>nology and media-rich resources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1F44F9">
              <w:rPr>
                <w:rFonts w:eastAsia="Times New Roman"/>
                <w:sz w:val="20"/>
                <w:szCs w:val="20"/>
              </w:rPr>
              <w:t>Reflect on current practices and interventions to determine opportunities to increase student engagement with digital tools</w:t>
            </w:r>
          </w:p>
        </w:tc>
        <w:tc>
          <w:tcPr>
            <w:tcW w:w="4147" w:type="dxa"/>
          </w:tcPr>
          <w:p w:rsidR="0021233D" w:rsidRPr="001F44F9" w:rsidRDefault="0021233D" w:rsidP="00AE1088">
            <w:pPr>
              <w:textAlignment w:val="baseline"/>
              <w:rPr>
                <w:rFonts w:eastAsia="Times New Roman"/>
                <w:sz w:val="20"/>
                <w:szCs w:val="20"/>
              </w:rPr>
            </w:pPr>
            <w:r w:rsidRPr="001F44F9">
              <w:rPr>
                <w:rFonts w:eastAsia="Times New Roman"/>
                <w:sz w:val="20"/>
                <w:szCs w:val="20"/>
              </w:rPr>
              <w:t>Determine mechanisms to meet the challenges of a digital age learning environment regarding ethics, safety, and citizenship</w:t>
            </w:r>
          </w:p>
        </w:tc>
        <w:tc>
          <w:tcPr>
            <w:tcW w:w="4087" w:type="dxa"/>
          </w:tcPr>
          <w:p w:rsidR="0021233D" w:rsidRPr="001F44F9" w:rsidRDefault="0021233D" w:rsidP="00AE1088">
            <w:pPr>
              <w:autoSpaceDE w:val="0"/>
              <w:autoSpaceDN w:val="0"/>
              <w:adjustRightInd w:val="0"/>
              <w:rPr>
                <w:color w:val="000000"/>
                <w:sz w:val="20"/>
                <w:szCs w:val="20"/>
              </w:rPr>
            </w:pPr>
            <w:r w:rsidRPr="001F44F9">
              <w:rPr>
                <w:rFonts w:eastAsia="Times New Roman"/>
                <w:sz w:val="20"/>
                <w:szCs w:val="20"/>
              </w:rPr>
              <w:t>Model and provide opportunities for students and staff to use digital age tools to enrich the instructional learning for all students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autoSpaceDE w:val="0"/>
              <w:autoSpaceDN w:val="0"/>
              <w:adjustRightInd w:val="0"/>
              <w:rPr>
                <w:color w:val="000000"/>
                <w:sz w:val="20"/>
                <w:szCs w:val="20"/>
              </w:rPr>
            </w:pPr>
            <w:r w:rsidRPr="001F44F9">
              <w:rPr>
                <w:sz w:val="20"/>
                <w:szCs w:val="20"/>
              </w:rPr>
              <w:t>Model digital tools to support teaching, learning, and leading</w:t>
            </w:r>
          </w:p>
        </w:tc>
        <w:tc>
          <w:tcPr>
            <w:tcW w:w="4147" w:type="dxa"/>
          </w:tcPr>
          <w:p w:rsidR="0021233D" w:rsidRPr="001F44F9" w:rsidRDefault="0021233D" w:rsidP="00AE1088">
            <w:pPr>
              <w:spacing w:before="100" w:beforeAutospacing="1"/>
              <w:textAlignment w:val="baseline"/>
              <w:rPr>
                <w:rFonts w:eastAsia="Times New Roman"/>
                <w:sz w:val="20"/>
                <w:szCs w:val="20"/>
              </w:rPr>
            </w:pPr>
            <w:r w:rsidRPr="001F44F9">
              <w:rPr>
                <w:rFonts w:eastAsia="Times New Roman"/>
                <w:sz w:val="20"/>
                <w:szCs w:val="20"/>
              </w:rPr>
              <w:t>Model and promote the frequent and effective use of technology for learning</w:t>
            </w:r>
          </w:p>
        </w:tc>
        <w:tc>
          <w:tcPr>
            <w:tcW w:w="4087" w:type="dxa"/>
          </w:tcPr>
          <w:p w:rsidR="0021233D" w:rsidRPr="001F44F9" w:rsidRDefault="0021233D" w:rsidP="00AE1088">
            <w:pPr>
              <w:spacing w:before="100" w:beforeAutospacing="1"/>
              <w:textAlignment w:val="baseline"/>
              <w:rPr>
                <w:rFonts w:eastAsia="Times New Roman"/>
                <w:sz w:val="20"/>
                <w:szCs w:val="20"/>
              </w:rPr>
            </w:pPr>
            <w:r w:rsidRPr="001F44F9">
              <w:rPr>
                <w:rFonts w:eastAsia="Times New Roman"/>
                <w:sz w:val="20"/>
                <w:szCs w:val="20"/>
              </w:rPr>
              <w:t>Lead purposeful change to maximize the achievement of learning goals and communicate through appropriate technology and media-rich resources</w:t>
            </w:r>
          </w:p>
        </w:tc>
      </w:tr>
      <w:tr w:rsidR="0021233D" w:rsidRPr="001F44F9" w:rsidTr="00AE1088">
        <w:tc>
          <w:tcPr>
            <w:tcW w:w="945" w:type="dxa"/>
            <w:shd w:val="clear" w:color="auto" w:fill="FFC000"/>
          </w:tcPr>
          <w:p w:rsidR="0021233D" w:rsidRPr="0056150E" w:rsidRDefault="0021233D" w:rsidP="00AE1088">
            <w:pPr>
              <w:jc w:val="center"/>
              <w:rPr>
                <w:b/>
              </w:rPr>
            </w:pPr>
            <w:r w:rsidRPr="0056150E">
              <w:rPr>
                <w:b/>
              </w:rPr>
              <w:t>V.5</w:t>
            </w:r>
          </w:p>
        </w:tc>
        <w:tc>
          <w:tcPr>
            <w:tcW w:w="12231" w:type="dxa"/>
            <w:gridSpan w:val="3"/>
            <w:shd w:val="clear" w:color="auto" w:fill="FFC000"/>
          </w:tcPr>
          <w:p w:rsidR="0021233D" w:rsidRPr="001F44F9" w:rsidRDefault="0021233D" w:rsidP="00AE1088">
            <w:pPr>
              <w:autoSpaceDE w:val="0"/>
              <w:autoSpaceDN w:val="0"/>
              <w:adjustRightInd w:val="0"/>
              <w:rPr>
                <w:b/>
                <w:sz w:val="20"/>
                <w:szCs w:val="20"/>
              </w:rPr>
            </w:pPr>
            <w:r w:rsidRPr="001F44F9">
              <w:rPr>
                <w:b/>
                <w:sz w:val="20"/>
                <w:szCs w:val="20"/>
              </w:rPr>
              <w:t>The effective 21</w:t>
            </w:r>
            <w:r w:rsidRPr="001F44F9">
              <w:rPr>
                <w:b/>
                <w:sz w:val="20"/>
                <w:szCs w:val="20"/>
                <w:vertAlign w:val="superscript"/>
              </w:rPr>
              <w:t>st</w:t>
            </w:r>
            <w:r w:rsidRPr="001F44F9">
              <w:rPr>
                <w:b/>
                <w:sz w:val="20"/>
                <w:szCs w:val="20"/>
              </w:rPr>
              <w:t xml:space="preserve"> Century school leader creates a risk taking school climate and culture</w:t>
            </w:r>
          </w:p>
          <w:p w:rsidR="0021233D" w:rsidRPr="001F44F9" w:rsidRDefault="0021233D" w:rsidP="00AE1088">
            <w:pPr>
              <w:autoSpaceDE w:val="0"/>
              <w:autoSpaceDN w:val="0"/>
              <w:adjustRightInd w:val="0"/>
              <w:rPr>
                <w:b/>
                <w:sz w:val="20"/>
                <w:szCs w:val="20"/>
              </w:rPr>
            </w:pPr>
          </w:p>
          <w:p w:rsidR="0021233D" w:rsidRPr="001F44F9" w:rsidRDefault="0021233D" w:rsidP="00AE1088">
            <w:pPr>
              <w:rPr>
                <w:sz w:val="20"/>
                <w:szCs w:val="20"/>
              </w:rPr>
            </w:pPr>
            <w:r w:rsidRPr="001F44F9">
              <w:rPr>
                <w:b/>
                <w:sz w:val="20"/>
                <w:szCs w:val="20"/>
              </w:rPr>
              <w:t>(ISLLC-2A, 2C)</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v.5</w:t>
            </w:r>
            <w:r w:rsidRPr="0056150E">
              <w:rPr>
                <w:b/>
              </w:rPr>
              <w:t>a</w:t>
            </w:r>
          </w:p>
        </w:tc>
        <w:tc>
          <w:tcPr>
            <w:tcW w:w="12231" w:type="dxa"/>
            <w:gridSpan w:val="3"/>
            <w:shd w:val="clear" w:color="auto" w:fill="9BBB59" w:themeFill="accent3"/>
          </w:tcPr>
          <w:p w:rsidR="0021233D" w:rsidRPr="001F44F9" w:rsidRDefault="0021233D" w:rsidP="00AE1088">
            <w:pPr>
              <w:rPr>
                <w:b/>
                <w:sz w:val="20"/>
                <w:szCs w:val="20"/>
              </w:rPr>
            </w:pPr>
            <w:r w:rsidRPr="001F44F9">
              <w:rPr>
                <w:b/>
                <w:sz w:val="20"/>
                <w:szCs w:val="20"/>
              </w:rPr>
              <w:t>Apply knowledge and understanding of school culture</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textAlignment w:val="baseline"/>
              <w:rPr>
                <w:rFonts w:eastAsia="Times New Roman"/>
                <w:sz w:val="20"/>
                <w:szCs w:val="20"/>
              </w:rPr>
            </w:pPr>
            <w:r w:rsidRPr="001F44F9">
              <w:rPr>
                <w:rFonts w:eastAsia="Times New Roman"/>
                <w:sz w:val="20"/>
                <w:szCs w:val="20"/>
              </w:rPr>
              <w:t>Design school culture that is rich in collaboration and supportive of new innovations</w:t>
            </w:r>
          </w:p>
        </w:tc>
        <w:tc>
          <w:tcPr>
            <w:tcW w:w="4147" w:type="dxa"/>
          </w:tcPr>
          <w:p w:rsidR="0021233D" w:rsidRPr="001F44F9" w:rsidRDefault="0021233D" w:rsidP="00AE1088">
            <w:pPr>
              <w:rPr>
                <w:rFonts w:eastAsia="Times New Roman"/>
                <w:sz w:val="20"/>
                <w:szCs w:val="20"/>
              </w:rPr>
            </w:pPr>
            <w:r w:rsidRPr="001F44F9">
              <w:rPr>
                <w:rFonts w:eastAsia="Times New Roman"/>
                <w:sz w:val="20"/>
                <w:szCs w:val="20"/>
              </w:rPr>
              <w:t>Demonstrate belief in and commitment to a safe and supportive learning environment</w:t>
            </w:r>
          </w:p>
        </w:tc>
        <w:tc>
          <w:tcPr>
            <w:tcW w:w="4087" w:type="dxa"/>
          </w:tcPr>
          <w:p w:rsidR="0021233D" w:rsidRPr="001F44F9" w:rsidRDefault="0021233D" w:rsidP="00AE1088">
            <w:pPr>
              <w:autoSpaceDE w:val="0"/>
              <w:autoSpaceDN w:val="0"/>
              <w:adjustRightInd w:val="0"/>
              <w:rPr>
                <w:rFonts w:eastAsia="Times New Roman"/>
                <w:sz w:val="20"/>
                <w:szCs w:val="20"/>
              </w:rPr>
            </w:pPr>
            <w:r w:rsidRPr="001F44F9">
              <w:rPr>
                <w:rFonts w:eastAsia="Times New Roman"/>
                <w:sz w:val="20"/>
                <w:szCs w:val="20"/>
              </w:rPr>
              <w:t>Create a learning environment within the school and community while maximizing real-world learning opportunities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p>
        </w:tc>
        <w:tc>
          <w:tcPr>
            <w:tcW w:w="4147" w:type="dxa"/>
          </w:tcPr>
          <w:p w:rsidR="0021233D" w:rsidRPr="001F44F9" w:rsidRDefault="0021233D" w:rsidP="00AE1088">
            <w:pPr>
              <w:textAlignment w:val="baseline"/>
              <w:rPr>
                <w:rFonts w:eastAsia="Times New Roman"/>
                <w:sz w:val="20"/>
                <w:szCs w:val="20"/>
              </w:rPr>
            </w:pPr>
            <w:r w:rsidRPr="001F44F9">
              <w:rPr>
                <w:rFonts w:eastAsia="Times New Roman"/>
                <w:sz w:val="20"/>
                <w:szCs w:val="20"/>
              </w:rPr>
              <w:t>Embrace a collaborative, innovative and creative environment for all stakeholders</w:t>
            </w:r>
          </w:p>
        </w:tc>
        <w:tc>
          <w:tcPr>
            <w:tcW w:w="4087" w:type="dxa"/>
          </w:tcPr>
          <w:p w:rsidR="0021233D" w:rsidRPr="001F44F9" w:rsidRDefault="0021233D" w:rsidP="00AE1088">
            <w:pPr>
              <w:rPr>
                <w:sz w:val="20"/>
                <w:szCs w:val="20"/>
              </w:rPr>
            </w:pP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v.5</w:t>
            </w:r>
            <w:r w:rsidRPr="0056150E">
              <w:rPr>
                <w:b/>
              </w:rPr>
              <w:t>b</w:t>
            </w:r>
          </w:p>
        </w:tc>
        <w:tc>
          <w:tcPr>
            <w:tcW w:w="12231" w:type="dxa"/>
            <w:gridSpan w:val="3"/>
            <w:shd w:val="clear" w:color="auto" w:fill="9BBB59" w:themeFill="accent3"/>
          </w:tcPr>
          <w:p w:rsidR="0021233D" w:rsidRPr="001F44F9" w:rsidRDefault="0021233D" w:rsidP="00AE1088">
            <w:pPr>
              <w:autoSpaceDE w:val="0"/>
              <w:autoSpaceDN w:val="0"/>
              <w:adjustRightInd w:val="0"/>
              <w:rPr>
                <w:b/>
                <w:sz w:val="20"/>
                <w:szCs w:val="20"/>
              </w:rPr>
            </w:pPr>
            <w:r w:rsidRPr="001F44F9">
              <w:rPr>
                <w:b/>
                <w:sz w:val="20"/>
                <w:szCs w:val="20"/>
              </w:rPr>
              <w:t>Demonstrate belief in and commitment to a safe and supportive learning environment</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1F44F9">
              <w:rPr>
                <w:rFonts w:eastAsia="Times New Roman"/>
                <w:sz w:val="20"/>
                <w:szCs w:val="20"/>
              </w:rPr>
              <w:t>Design an environment that extends opportunities and fosters innovative thinking</w:t>
            </w:r>
          </w:p>
        </w:tc>
        <w:tc>
          <w:tcPr>
            <w:tcW w:w="4147" w:type="dxa"/>
          </w:tcPr>
          <w:p w:rsidR="0021233D" w:rsidRPr="001F44F9" w:rsidRDefault="0021233D" w:rsidP="00AE1088">
            <w:pPr>
              <w:rPr>
                <w:sz w:val="20"/>
                <w:szCs w:val="20"/>
              </w:rPr>
            </w:pPr>
            <w:r w:rsidRPr="001F44F9">
              <w:rPr>
                <w:sz w:val="20"/>
                <w:szCs w:val="20"/>
              </w:rPr>
              <w:t>Design and apply strategies which support open opportunities for students, parents, and staff</w:t>
            </w:r>
          </w:p>
        </w:tc>
        <w:tc>
          <w:tcPr>
            <w:tcW w:w="4087" w:type="dxa"/>
          </w:tcPr>
          <w:p w:rsidR="0021233D" w:rsidRPr="001F44F9" w:rsidRDefault="0021233D" w:rsidP="00AE1088">
            <w:pPr>
              <w:textAlignment w:val="baseline"/>
              <w:rPr>
                <w:rFonts w:eastAsia="Times New Roman"/>
                <w:sz w:val="20"/>
                <w:szCs w:val="20"/>
              </w:rPr>
            </w:pPr>
            <w:r w:rsidRPr="001F44F9">
              <w:rPr>
                <w:rFonts w:eastAsia="Times New Roman"/>
                <w:sz w:val="20"/>
                <w:szCs w:val="20"/>
              </w:rPr>
              <w:t>Implement a school-wide learning environment that supports teaching and learning of 21</w:t>
            </w:r>
            <w:r w:rsidRPr="001F44F9">
              <w:rPr>
                <w:rFonts w:eastAsia="Times New Roman"/>
                <w:sz w:val="20"/>
                <w:szCs w:val="20"/>
                <w:vertAlign w:val="superscript"/>
              </w:rPr>
              <w:t>st</w:t>
            </w:r>
            <w:r w:rsidRPr="001F44F9">
              <w:rPr>
                <w:rFonts w:eastAsia="Times New Roman"/>
                <w:sz w:val="20"/>
                <w:szCs w:val="20"/>
              </w:rPr>
              <w:t xml:space="preserve"> Century skill outcomes (Wagner’s Seven Survival Skills)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textAlignment w:val="baseline"/>
              <w:rPr>
                <w:rFonts w:eastAsia="Times New Roman"/>
                <w:sz w:val="20"/>
                <w:szCs w:val="20"/>
              </w:rPr>
            </w:pPr>
            <w:r w:rsidRPr="001F44F9">
              <w:rPr>
                <w:rFonts w:eastAsia="Times New Roman"/>
                <w:sz w:val="20"/>
                <w:szCs w:val="20"/>
              </w:rPr>
              <w:t>Use the change process to maximize the use of human, fiscal, and technological resources promoting high student achievement through a safe, risk-free learning environment</w:t>
            </w:r>
          </w:p>
        </w:tc>
        <w:tc>
          <w:tcPr>
            <w:tcW w:w="4147" w:type="dxa"/>
          </w:tcPr>
          <w:p w:rsidR="0021233D" w:rsidRPr="001F44F9" w:rsidRDefault="0021233D" w:rsidP="00AE1088">
            <w:pPr>
              <w:rPr>
                <w:sz w:val="20"/>
                <w:szCs w:val="20"/>
              </w:rPr>
            </w:pPr>
          </w:p>
        </w:tc>
        <w:tc>
          <w:tcPr>
            <w:tcW w:w="4087" w:type="dxa"/>
          </w:tcPr>
          <w:p w:rsidR="0021233D" w:rsidRPr="001F44F9" w:rsidRDefault="0021233D" w:rsidP="00AE1088">
            <w:pPr>
              <w:rPr>
                <w:sz w:val="20"/>
                <w:szCs w:val="20"/>
              </w:rPr>
            </w:pP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v.5</w:t>
            </w:r>
            <w:r w:rsidRPr="0056150E">
              <w:rPr>
                <w:b/>
              </w:rPr>
              <w:t>c</w:t>
            </w:r>
          </w:p>
        </w:tc>
        <w:tc>
          <w:tcPr>
            <w:tcW w:w="12231" w:type="dxa"/>
            <w:gridSpan w:val="3"/>
            <w:shd w:val="clear" w:color="auto" w:fill="9BBB59" w:themeFill="accent3"/>
          </w:tcPr>
          <w:p w:rsidR="0021233D" w:rsidRPr="001F44F9" w:rsidRDefault="0021233D" w:rsidP="00AE1088">
            <w:pPr>
              <w:autoSpaceDE w:val="0"/>
              <w:autoSpaceDN w:val="0"/>
              <w:adjustRightInd w:val="0"/>
              <w:rPr>
                <w:b/>
                <w:sz w:val="20"/>
                <w:szCs w:val="20"/>
              </w:rPr>
            </w:pPr>
            <w:r w:rsidRPr="001F44F9">
              <w:rPr>
                <w:b/>
                <w:sz w:val="20"/>
                <w:szCs w:val="20"/>
              </w:rPr>
              <w:t>Promote and encourage innovation and creativity in teacher practice</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1F44F9">
              <w:rPr>
                <w:sz w:val="20"/>
                <w:szCs w:val="20"/>
              </w:rPr>
              <w:t>Create an environment where teachers can explore new and innovative learning opportunities</w:t>
            </w:r>
          </w:p>
        </w:tc>
        <w:tc>
          <w:tcPr>
            <w:tcW w:w="4147" w:type="dxa"/>
          </w:tcPr>
          <w:p w:rsidR="0021233D" w:rsidRPr="001F44F9" w:rsidRDefault="0021233D" w:rsidP="00AE1088">
            <w:pPr>
              <w:pStyle w:val="Default"/>
              <w:spacing w:after="200"/>
              <w:rPr>
                <w:rFonts w:asciiTheme="minorHAnsi" w:hAnsiTheme="minorHAnsi" w:cs="Times New Roman"/>
                <w:sz w:val="20"/>
                <w:szCs w:val="20"/>
              </w:rPr>
            </w:pPr>
            <w:r w:rsidRPr="001F44F9">
              <w:rPr>
                <w:rFonts w:asciiTheme="minorHAnsi" w:hAnsiTheme="minorHAnsi"/>
                <w:sz w:val="20"/>
                <w:szCs w:val="20"/>
              </w:rPr>
              <w:t>Encourage and support staff members in the use of innovative learning opportunities</w:t>
            </w:r>
          </w:p>
        </w:tc>
        <w:tc>
          <w:tcPr>
            <w:tcW w:w="4087" w:type="dxa"/>
          </w:tcPr>
          <w:p w:rsidR="0021233D" w:rsidRPr="001F44F9" w:rsidRDefault="0021233D" w:rsidP="00AE1088">
            <w:pPr>
              <w:autoSpaceDE w:val="0"/>
              <w:autoSpaceDN w:val="0"/>
              <w:adjustRightInd w:val="0"/>
              <w:rPr>
                <w:color w:val="000000"/>
                <w:sz w:val="20"/>
                <w:szCs w:val="20"/>
              </w:rPr>
            </w:pPr>
            <w:r w:rsidRPr="001F44F9">
              <w:rPr>
                <w:sz w:val="20"/>
                <w:szCs w:val="20"/>
              </w:rPr>
              <w:t xml:space="preserve">Empower teachers and students to optimize purposeful and intentional use of facilities, and technology to support project/problem-based, </w:t>
            </w:r>
            <w:r w:rsidRPr="001F44F9">
              <w:rPr>
                <w:sz w:val="20"/>
                <w:szCs w:val="20"/>
              </w:rPr>
              <w:lastRenderedPageBreak/>
              <w:t>interdisciplinary, cooperative learning, creativity and innovative learning</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lastRenderedPageBreak/>
              <w:t>v.5</w:t>
            </w:r>
            <w:r w:rsidRPr="0056150E">
              <w:rPr>
                <w:b/>
              </w:rPr>
              <w:t>d</w:t>
            </w:r>
          </w:p>
        </w:tc>
        <w:tc>
          <w:tcPr>
            <w:tcW w:w="12231" w:type="dxa"/>
            <w:gridSpan w:val="3"/>
            <w:shd w:val="clear" w:color="auto" w:fill="9BBB59" w:themeFill="accent3"/>
          </w:tcPr>
          <w:p w:rsidR="0021233D" w:rsidRPr="001F44F9" w:rsidRDefault="0021233D" w:rsidP="00AE1088">
            <w:pPr>
              <w:autoSpaceDE w:val="0"/>
              <w:autoSpaceDN w:val="0"/>
              <w:adjustRightInd w:val="0"/>
              <w:rPr>
                <w:b/>
                <w:sz w:val="20"/>
                <w:szCs w:val="20"/>
              </w:rPr>
            </w:pPr>
            <w:r w:rsidRPr="001F44F9">
              <w:rPr>
                <w:b/>
                <w:sz w:val="20"/>
                <w:szCs w:val="20"/>
              </w:rPr>
              <w:t>Interpret disappointments in ways that help school staff to see them as a learning opportunity</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1F44F9">
              <w:rPr>
                <w:sz w:val="20"/>
                <w:szCs w:val="20"/>
              </w:rPr>
              <w:t>Lead staff to evaluate and discover different ways to revise to create a solution</w:t>
            </w:r>
          </w:p>
        </w:tc>
        <w:tc>
          <w:tcPr>
            <w:tcW w:w="4147" w:type="dxa"/>
          </w:tcPr>
          <w:p w:rsidR="0021233D" w:rsidRPr="001F44F9" w:rsidRDefault="0021233D" w:rsidP="00AE1088">
            <w:pPr>
              <w:textAlignment w:val="baseline"/>
              <w:rPr>
                <w:sz w:val="20"/>
                <w:szCs w:val="20"/>
              </w:rPr>
            </w:pPr>
            <w:r w:rsidRPr="001F44F9">
              <w:rPr>
                <w:sz w:val="20"/>
                <w:szCs w:val="20"/>
              </w:rPr>
              <w:t>Use data to create a solution which turns disappointment into success</w:t>
            </w:r>
          </w:p>
        </w:tc>
        <w:tc>
          <w:tcPr>
            <w:tcW w:w="4087" w:type="dxa"/>
          </w:tcPr>
          <w:p w:rsidR="0021233D" w:rsidRPr="001F44F9" w:rsidRDefault="0021233D" w:rsidP="00AE1088">
            <w:pPr>
              <w:autoSpaceDE w:val="0"/>
              <w:autoSpaceDN w:val="0"/>
              <w:adjustRightInd w:val="0"/>
              <w:rPr>
                <w:sz w:val="20"/>
                <w:szCs w:val="20"/>
              </w:rPr>
            </w:pPr>
            <w:r w:rsidRPr="001F44F9">
              <w:rPr>
                <w:sz w:val="20"/>
                <w:szCs w:val="20"/>
              </w:rPr>
              <w:t>Lead staff in collective inquiry and learning to resolve issue to turn a negative into a positive situation</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p>
        </w:tc>
        <w:tc>
          <w:tcPr>
            <w:tcW w:w="4147" w:type="dxa"/>
          </w:tcPr>
          <w:p w:rsidR="0021233D" w:rsidRPr="001F44F9" w:rsidRDefault="0021233D" w:rsidP="00AE1088">
            <w:pPr>
              <w:rPr>
                <w:sz w:val="20"/>
                <w:szCs w:val="20"/>
              </w:rPr>
            </w:pPr>
          </w:p>
        </w:tc>
        <w:tc>
          <w:tcPr>
            <w:tcW w:w="4087" w:type="dxa"/>
          </w:tcPr>
          <w:p w:rsidR="0021233D" w:rsidRPr="001F44F9" w:rsidRDefault="0021233D" w:rsidP="00AE1088">
            <w:pPr>
              <w:autoSpaceDE w:val="0"/>
              <w:autoSpaceDN w:val="0"/>
              <w:adjustRightInd w:val="0"/>
              <w:rPr>
                <w:sz w:val="20"/>
                <w:szCs w:val="20"/>
              </w:rPr>
            </w:pPr>
            <w:r w:rsidRPr="001F44F9">
              <w:rPr>
                <w:sz w:val="20"/>
                <w:szCs w:val="20"/>
              </w:rPr>
              <w:t>Encourage staff to take risks by reflecting and refining practices</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v.5</w:t>
            </w:r>
            <w:r w:rsidRPr="0056150E">
              <w:rPr>
                <w:b/>
              </w:rPr>
              <w:t>e</w:t>
            </w:r>
          </w:p>
        </w:tc>
        <w:tc>
          <w:tcPr>
            <w:tcW w:w="12231" w:type="dxa"/>
            <w:gridSpan w:val="3"/>
            <w:shd w:val="clear" w:color="auto" w:fill="9BBB59" w:themeFill="accent3"/>
          </w:tcPr>
          <w:p w:rsidR="0021233D" w:rsidRPr="001F44F9" w:rsidRDefault="0021233D" w:rsidP="00AE1088">
            <w:pPr>
              <w:autoSpaceDE w:val="0"/>
              <w:autoSpaceDN w:val="0"/>
              <w:adjustRightInd w:val="0"/>
              <w:rPr>
                <w:b/>
                <w:sz w:val="20"/>
                <w:szCs w:val="20"/>
              </w:rPr>
            </w:pPr>
            <w:r w:rsidRPr="001F44F9">
              <w:rPr>
                <w:b/>
                <w:sz w:val="20"/>
                <w:szCs w:val="20"/>
              </w:rPr>
              <w:t>Celebrate success and recognize accomplishments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1F44F9">
              <w:rPr>
                <w:sz w:val="20"/>
                <w:szCs w:val="20"/>
              </w:rPr>
              <w:t>Establish informal sharing of success and acknowledgment  of accomplishments</w:t>
            </w:r>
          </w:p>
        </w:tc>
        <w:tc>
          <w:tcPr>
            <w:tcW w:w="4147" w:type="dxa"/>
          </w:tcPr>
          <w:p w:rsidR="0021233D" w:rsidRPr="001F44F9" w:rsidRDefault="0021233D" w:rsidP="00AE1088">
            <w:pPr>
              <w:textAlignment w:val="baseline"/>
              <w:rPr>
                <w:sz w:val="20"/>
                <w:szCs w:val="20"/>
              </w:rPr>
            </w:pPr>
            <w:r w:rsidRPr="001F44F9">
              <w:rPr>
                <w:sz w:val="20"/>
                <w:szCs w:val="20"/>
              </w:rPr>
              <w:t xml:space="preserve">Provide opportunities for staff and students to share learning experiences with other staff </w:t>
            </w:r>
          </w:p>
        </w:tc>
        <w:tc>
          <w:tcPr>
            <w:tcW w:w="4087" w:type="dxa"/>
          </w:tcPr>
          <w:p w:rsidR="0021233D" w:rsidRPr="001F44F9" w:rsidRDefault="0021233D" w:rsidP="00AE1088">
            <w:pPr>
              <w:autoSpaceDE w:val="0"/>
              <w:autoSpaceDN w:val="0"/>
              <w:adjustRightInd w:val="0"/>
              <w:rPr>
                <w:sz w:val="20"/>
                <w:szCs w:val="20"/>
              </w:rPr>
            </w:pPr>
            <w:r w:rsidRPr="001F44F9">
              <w:rPr>
                <w:sz w:val="20"/>
                <w:szCs w:val="20"/>
              </w:rPr>
              <w:t>Develop a  consistent formal structure to share learning success and accomplishments via social media that is easily accessed by all stakeholders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p>
        </w:tc>
        <w:tc>
          <w:tcPr>
            <w:tcW w:w="4147" w:type="dxa"/>
          </w:tcPr>
          <w:p w:rsidR="0021233D" w:rsidRPr="001F44F9" w:rsidRDefault="0021233D" w:rsidP="00AE1088">
            <w:pPr>
              <w:rPr>
                <w:sz w:val="20"/>
                <w:szCs w:val="20"/>
              </w:rPr>
            </w:pPr>
            <w:r w:rsidRPr="001F44F9">
              <w:rPr>
                <w:sz w:val="20"/>
                <w:szCs w:val="20"/>
              </w:rPr>
              <w:t>Create opportunities for staff and students to share success and accomplishments in all areas</w:t>
            </w:r>
          </w:p>
        </w:tc>
        <w:tc>
          <w:tcPr>
            <w:tcW w:w="4087" w:type="dxa"/>
          </w:tcPr>
          <w:p w:rsidR="0021233D" w:rsidRPr="001F44F9" w:rsidRDefault="0021233D" w:rsidP="00AE1088">
            <w:pPr>
              <w:autoSpaceDE w:val="0"/>
              <w:autoSpaceDN w:val="0"/>
              <w:adjustRightInd w:val="0"/>
              <w:rPr>
                <w:sz w:val="20"/>
                <w:szCs w:val="20"/>
              </w:rPr>
            </w:pPr>
          </w:p>
        </w:tc>
      </w:tr>
    </w:tbl>
    <w:p w:rsidR="0021233D" w:rsidRPr="00196E8C" w:rsidRDefault="0021233D" w:rsidP="0021233D">
      <w:pPr>
        <w:rPr>
          <w:rFonts w:ascii="Times New Roman" w:hAnsi="Times New Roman"/>
        </w:rPr>
      </w:pPr>
    </w:p>
    <w:p w:rsidR="0021233D" w:rsidRPr="00196E8C" w:rsidRDefault="0021233D" w:rsidP="0021233D">
      <w:pPr>
        <w:jc w:val="center"/>
        <w:rPr>
          <w:rFonts w:ascii="Times New Roman" w:hAnsi="Times New Roman"/>
        </w:rPr>
      </w:pPr>
    </w:p>
    <w:p w:rsidR="0021233D" w:rsidRPr="00196E8C" w:rsidRDefault="0021233D" w:rsidP="0021233D">
      <w:pPr>
        <w:jc w:val="center"/>
        <w:rPr>
          <w:rFonts w:ascii="Times New Roman" w:hAnsi="Times New Roman"/>
        </w:rPr>
      </w:pPr>
    </w:p>
    <w:p w:rsidR="0021233D" w:rsidRDefault="0021233D" w:rsidP="0021233D">
      <w:r>
        <w:br w:type="page"/>
      </w:r>
    </w:p>
    <w:p w:rsidR="0021233D" w:rsidRPr="00B217B5" w:rsidRDefault="0021233D" w:rsidP="0021233D">
      <w:pPr>
        <w:pStyle w:val="Heading2"/>
      </w:pPr>
      <w:bookmarkStart w:id="45" w:name="_Toc376764929"/>
      <w:bookmarkStart w:id="46" w:name="_Toc376834633"/>
      <w:r w:rsidRPr="00B217B5">
        <w:lastRenderedPageBreak/>
        <w:t xml:space="preserve">Instructional Leadership: </w:t>
      </w:r>
      <w:bookmarkEnd w:id="45"/>
      <w:r w:rsidRPr="005D2EDE">
        <w:t>Self-Assessment and Reflection Continuum</w:t>
      </w:r>
      <w:bookmarkEnd w:id="46"/>
    </w:p>
    <w:tbl>
      <w:tblPr>
        <w:tblStyle w:val="TableGrid"/>
        <w:tblW w:w="0" w:type="auto"/>
        <w:tblLook w:val="04A0" w:firstRow="1" w:lastRow="0" w:firstColumn="1" w:lastColumn="0" w:noHBand="0" w:noVBand="1"/>
      </w:tblPr>
      <w:tblGrid>
        <w:gridCol w:w="945"/>
        <w:gridCol w:w="3997"/>
        <w:gridCol w:w="4147"/>
        <w:gridCol w:w="4087"/>
      </w:tblGrid>
      <w:tr w:rsidR="0021233D" w:rsidRPr="001F44F9" w:rsidTr="00AE1088">
        <w:tc>
          <w:tcPr>
            <w:tcW w:w="945" w:type="dxa"/>
            <w:shd w:val="clear" w:color="auto" w:fill="FFC000"/>
          </w:tcPr>
          <w:p w:rsidR="0021233D" w:rsidRPr="0056150E" w:rsidRDefault="0021233D" w:rsidP="00AE1088">
            <w:pPr>
              <w:jc w:val="center"/>
              <w:rPr>
                <w:b/>
              </w:rPr>
            </w:pPr>
            <w:r>
              <w:rPr>
                <w:b/>
              </w:rPr>
              <w:t>I.1</w:t>
            </w:r>
          </w:p>
        </w:tc>
        <w:tc>
          <w:tcPr>
            <w:tcW w:w="12231" w:type="dxa"/>
            <w:gridSpan w:val="3"/>
            <w:shd w:val="clear" w:color="auto" w:fill="FFC000"/>
          </w:tcPr>
          <w:p w:rsidR="0021233D" w:rsidRPr="007221C3" w:rsidRDefault="0021233D" w:rsidP="00AE1088">
            <w:pPr>
              <w:pStyle w:val="Normal1"/>
              <w:rPr>
                <w:rFonts w:asciiTheme="minorHAnsi" w:hAnsiTheme="minorHAnsi"/>
                <w:b/>
                <w:color w:val="auto"/>
                <w:sz w:val="20"/>
                <w:szCs w:val="20"/>
              </w:rPr>
            </w:pPr>
            <w:r w:rsidRPr="00E51B47">
              <w:rPr>
                <w:rFonts w:asciiTheme="minorHAnsi" w:eastAsia="Cambria" w:hAnsiTheme="minorHAnsi" w:cs="Cambria"/>
                <w:b/>
                <w:color w:val="auto"/>
                <w:sz w:val="20"/>
                <w:szCs w:val="20"/>
              </w:rPr>
              <w:t>The effective 21st century school leader will guide, monitor and supervise effective curriculum integration and innovative</w:t>
            </w:r>
            <w:r>
              <w:rPr>
                <w:rFonts w:asciiTheme="minorHAnsi" w:eastAsia="Cambria" w:hAnsiTheme="minorHAnsi" w:cs="Cambria"/>
                <w:b/>
                <w:color w:val="auto"/>
                <w:sz w:val="20"/>
                <w:szCs w:val="20"/>
              </w:rPr>
              <w:t xml:space="preserve"> </w:t>
            </w:r>
            <w:r w:rsidRPr="00E51B47">
              <w:rPr>
                <w:rFonts w:asciiTheme="minorHAnsi" w:eastAsia="Cambria" w:hAnsiTheme="minorHAnsi" w:cs="Cambria"/>
                <w:b/>
                <w:color w:val="auto"/>
                <w:sz w:val="20"/>
                <w:szCs w:val="20"/>
              </w:rPr>
              <w:t>application of instruction</w:t>
            </w:r>
            <w:r w:rsidRPr="00E51B47">
              <w:rPr>
                <w:rFonts w:asciiTheme="minorHAnsi" w:hAnsiTheme="minorHAnsi"/>
                <w:b/>
                <w:color w:val="auto"/>
                <w:sz w:val="20"/>
                <w:szCs w:val="20"/>
              </w:rPr>
              <w:t xml:space="preserve"> </w:t>
            </w:r>
            <w:r w:rsidRPr="00E51B47">
              <w:rPr>
                <w:rFonts w:asciiTheme="minorHAnsi" w:eastAsia="Cambria" w:hAnsiTheme="minorHAnsi" w:cs="Cambria"/>
                <w:b/>
                <w:color w:val="auto"/>
                <w:sz w:val="20"/>
                <w:szCs w:val="20"/>
              </w:rPr>
              <w:t>and assessment through teaching, learning, and leading</w:t>
            </w:r>
          </w:p>
          <w:p w:rsidR="0021233D" w:rsidRPr="00E51B47" w:rsidRDefault="0021233D" w:rsidP="00AE1088">
            <w:pPr>
              <w:pStyle w:val="Normal1"/>
              <w:rPr>
                <w:rFonts w:asciiTheme="minorHAnsi" w:hAnsiTheme="minorHAnsi"/>
                <w:b/>
                <w:color w:val="auto"/>
                <w:sz w:val="20"/>
                <w:szCs w:val="20"/>
              </w:rPr>
            </w:pPr>
          </w:p>
          <w:p w:rsidR="0021233D" w:rsidRPr="00E51B47" w:rsidRDefault="0021233D" w:rsidP="00AE1088">
            <w:pPr>
              <w:pStyle w:val="Normal1"/>
              <w:rPr>
                <w:rFonts w:asciiTheme="minorHAnsi" w:hAnsiTheme="minorHAnsi"/>
                <w:b/>
                <w:color w:val="auto"/>
                <w:sz w:val="20"/>
                <w:szCs w:val="20"/>
              </w:rPr>
            </w:pPr>
            <w:r w:rsidRPr="00E51B47">
              <w:rPr>
                <w:rFonts w:asciiTheme="minorHAnsi" w:eastAsia="Cambria" w:hAnsiTheme="minorHAnsi" w:cs="Cambria"/>
                <w:b/>
                <w:i/>
                <w:color w:val="auto"/>
                <w:sz w:val="20"/>
                <w:szCs w:val="20"/>
              </w:rPr>
              <w:t>(ISLLC 2B, 2D, 2E)</w:t>
            </w:r>
          </w:p>
          <w:p w:rsidR="0021233D" w:rsidRPr="00917150" w:rsidRDefault="0021233D" w:rsidP="00AE1088">
            <w:pPr>
              <w:pStyle w:val="Normal1"/>
              <w:rPr>
                <w:rFonts w:asciiTheme="minorHAnsi" w:hAnsiTheme="minorHAnsi"/>
                <w:color w:val="auto"/>
                <w:sz w:val="20"/>
                <w:szCs w:val="20"/>
              </w:rPr>
            </w:pPr>
            <w:r w:rsidRPr="00E51B47">
              <w:rPr>
                <w:rFonts w:asciiTheme="minorHAnsi" w:eastAsia="Cambria" w:hAnsiTheme="minorHAnsi" w:cs="Cambria"/>
                <w:b/>
                <w:i/>
                <w:color w:val="auto"/>
                <w:sz w:val="20"/>
                <w:szCs w:val="20"/>
              </w:rPr>
              <w:t>(NETS-A: 2A)</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i.1a</w:t>
            </w:r>
          </w:p>
        </w:tc>
        <w:tc>
          <w:tcPr>
            <w:tcW w:w="12231" w:type="dxa"/>
            <w:gridSpan w:val="3"/>
            <w:shd w:val="clear" w:color="auto" w:fill="9BBB59" w:themeFill="accent3"/>
          </w:tcPr>
          <w:p w:rsidR="0021233D" w:rsidRPr="00E51B47" w:rsidRDefault="0021233D" w:rsidP="00AE1088">
            <w:pPr>
              <w:autoSpaceDE w:val="0"/>
              <w:autoSpaceDN w:val="0"/>
              <w:adjustRightInd w:val="0"/>
              <w:rPr>
                <w:b/>
                <w:sz w:val="20"/>
                <w:szCs w:val="20"/>
              </w:rPr>
            </w:pPr>
            <w:r w:rsidRPr="00E51B47">
              <w:rPr>
                <w:rFonts w:eastAsia="Cambria" w:cs="Cambria"/>
                <w:b/>
                <w:sz w:val="20"/>
                <w:szCs w:val="20"/>
              </w:rPr>
              <w:t>Provide conceptual guidance for teachers regarding effective classroom practice</w:t>
            </w:r>
          </w:p>
        </w:tc>
      </w:tr>
      <w:tr w:rsidR="0021233D" w:rsidRPr="001F44F9" w:rsidTr="00AE1088">
        <w:trPr>
          <w:trHeight w:val="557"/>
        </w:trPr>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pStyle w:val="NormalWeb"/>
              <w:spacing w:before="0" w:beforeAutospacing="0" w:after="0" w:afterAutospacing="0"/>
              <w:rPr>
                <w:rFonts w:asciiTheme="minorHAnsi" w:hAnsiTheme="minorHAnsi"/>
                <w:color w:val="000000"/>
                <w:sz w:val="20"/>
                <w:szCs w:val="20"/>
              </w:rPr>
            </w:pPr>
            <w:r w:rsidRPr="002F62FF">
              <w:rPr>
                <w:rFonts w:asciiTheme="minorHAnsi" w:hAnsiTheme="minorHAnsi"/>
                <w:sz w:val="20"/>
                <w:szCs w:val="20"/>
              </w:rPr>
              <w:t>Support teachers in using effective instructional strategies to meet students’ diverse learning needs</w:t>
            </w:r>
          </w:p>
        </w:tc>
        <w:tc>
          <w:tcPr>
            <w:tcW w:w="4147" w:type="dxa"/>
          </w:tcPr>
          <w:p w:rsidR="0021233D" w:rsidRPr="00917150" w:rsidRDefault="0021233D" w:rsidP="00AE1088">
            <w:pPr>
              <w:pStyle w:val="Normal1"/>
              <w:rPr>
                <w:rFonts w:asciiTheme="minorHAnsi" w:hAnsiTheme="minorHAnsi"/>
                <w:color w:val="auto"/>
                <w:sz w:val="20"/>
                <w:szCs w:val="20"/>
              </w:rPr>
            </w:pPr>
            <w:r w:rsidRPr="002F62FF">
              <w:rPr>
                <w:rFonts w:asciiTheme="minorHAnsi" w:eastAsia="Times New Roman" w:hAnsiTheme="minorHAnsi" w:cs="Times New Roman"/>
                <w:color w:val="auto"/>
                <w:sz w:val="20"/>
                <w:szCs w:val="20"/>
              </w:rPr>
              <w:t>Ensure that curriculum, instruction, and assessment are aligned to maximize student learning</w:t>
            </w:r>
          </w:p>
        </w:tc>
        <w:tc>
          <w:tcPr>
            <w:tcW w:w="4087" w:type="dxa"/>
          </w:tcPr>
          <w:p w:rsidR="0021233D" w:rsidRPr="00917150" w:rsidRDefault="0021233D" w:rsidP="00AE1088">
            <w:pPr>
              <w:pStyle w:val="Normal1"/>
              <w:rPr>
                <w:rFonts w:asciiTheme="minorHAnsi" w:hAnsiTheme="minorHAnsi"/>
                <w:color w:val="auto"/>
                <w:sz w:val="20"/>
                <w:szCs w:val="20"/>
              </w:rPr>
            </w:pPr>
            <w:r w:rsidRPr="002F62FF">
              <w:rPr>
                <w:rFonts w:asciiTheme="minorHAnsi" w:eastAsia="Times New Roman" w:hAnsiTheme="minorHAnsi" w:cs="Times New Roman"/>
                <w:color w:val="auto"/>
                <w:sz w:val="20"/>
                <w:szCs w:val="20"/>
              </w:rPr>
              <w:t>Ensure that knowledge of teaching and learning serves as the foundation for the school’s professional learning community</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2F62FF">
              <w:rPr>
                <w:rFonts w:eastAsia="Times New Roman" w:cs="Times New Roman"/>
                <w:sz w:val="20"/>
                <w:szCs w:val="20"/>
              </w:rPr>
              <w:t>Improve classroom teaching by setting clear expectations</w:t>
            </w:r>
          </w:p>
        </w:tc>
        <w:tc>
          <w:tcPr>
            <w:tcW w:w="4147" w:type="dxa"/>
          </w:tcPr>
          <w:p w:rsidR="0021233D" w:rsidRPr="00917150" w:rsidRDefault="0021233D" w:rsidP="00AE1088">
            <w:pPr>
              <w:pStyle w:val="Normal1"/>
              <w:rPr>
                <w:rFonts w:asciiTheme="minorHAnsi" w:hAnsiTheme="minorHAnsi"/>
                <w:color w:val="auto"/>
                <w:sz w:val="20"/>
                <w:szCs w:val="20"/>
              </w:rPr>
            </w:pPr>
            <w:r w:rsidRPr="002F62FF">
              <w:rPr>
                <w:rFonts w:asciiTheme="minorHAnsi" w:eastAsia="Times New Roman" w:hAnsiTheme="minorHAnsi" w:cs="Times New Roman"/>
                <w:color w:val="auto"/>
                <w:sz w:val="20"/>
                <w:szCs w:val="20"/>
              </w:rPr>
              <w:t>Improve classroom teaching by observing, coaching, and evaluating faculty and staff</w:t>
            </w:r>
          </w:p>
        </w:tc>
        <w:tc>
          <w:tcPr>
            <w:tcW w:w="4087" w:type="dxa"/>
          </w:tcPr>
          <w:p w:rsidR="0021233D" w:rsidRPr="001F44F9" w:rsidRDefault="0021233D" w:rsidP="00AE1088">
            <w:pPr>
              <w:rPr>
                <w:sz w:val="20"/>
                <w:szCs w:val="20"/>
              </w:rPr>
            </w:pP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i.1</w:t>
            </w:r>
            <w:r w:rsidRPr="0056150E">
              <w:rPr>
                <w:b/>
              </w:rPr>
              <w:t>b</w:t>
            </w:r>
          </w:p>
        </w:tc>
        <w:tc>
          <w:tcPr>
            <w:tcW w:w="12231" w:type="dxa"/>
            <w:gridSpan w:val="3"/>
            <w:shd w:val="clear" w:color="auto" w:fill="9BBB59" w:themeFill="accent3"/>
          </w:tcPr>
          <w:p w:rsidR="0021233D" w:rsidRPr="00E51B47" w:rsidRDefault="0021233D" w:rsidP="00AE1088">
            <w:pPr>
              <w:pStyle w:val="Normal1"/>
              <w:rPr>
                <w:rFonts w:asciiTheme="minorHAnsi" w:hAnsiTheme="minorHAnsi"/>
                <w:b/>
                <w:color w:val="auto"/>
                <w:sz w:val="20"/>
                <w:szCs w:val="20"/>
              </w:rPr>
            </w:pPr>
            <w:r w:rsidRPr="00E51B47">
              <w:rPr>
                <w:rFonts w:asciiTheme="minorHAnsi" w:eastAsia="Cambria" w:hAnsiTheme="minorHAnsi" w:cs="Cambria"/>
                <w:b/>
                <w:color w:val="auto"/>
                <w:sz w:val="20"/>
                <w:szCs w:val="20"/>
              </w:rPr>
              <w:t>Assist in aligning</w:t>
            </w:r>
            <w:r w:rsidRPr="00E51B47">
              <w:rPr>
                <w:rFonts w:asciiTheme="minorHAnsi" w:hAnsiTheme="minorHAnsi"/>
                <w:b/>
                <w:color w:val="auto"/>
                <w:sz w:val="20"/>
                <w:szCs w:val="20"/>
              </w:rPr>
              <w:t xml:space="preserve"> </w:t>
            </w:r>
            <w:r w:rsidRPr="00E51B47">
              <w:rPr>
                <w:rFonts w:asciiTheme="minorHAnsi" w:eastAsia="Cambria" w:hAnsiTheme="minorHAnsi" w:cs="Cambria"/>
                <w:b/>
                <w:color w:val="auto"/>
                <w:sz w:val="20"/>
                <w:szCs w:val="20"/>
              </w:rPr>
              <w:t>instruction with the</w:t>
            </w:r>
            <w:r w:rsidRPr="00E51B47">
              <w:rPr>
                <w:rFonts w:asciiTheme="minorHAnsi" w:hAnsiTheme="minorHAnsi"/>
                <w:b/>
                <w:color w:val="auto"/>
                <w:sz w:val="20"/>
                <w:szCs w:val="20"/>
              </w:rPr>
              <w:t xml:space="preserve"> </w:t>
            </w:r>
            <w:r w:rsidRPr="00E51B47">
              <w:rPr>
                <w:rFonts w:asciiTheme="minorHAnsi" w:eastAsia="Cambria" w:hAnsiTheme="minorHAnsi" w:cs="Cambria"/>
                <w:b/>
                <w:color w:val="auto"/>
                <w:sz w:val="20"/>
                <w:szCs w:val="20"/>
              </w:rPr>
              <w:t>following internal and</w:t>
            </w:r>
            <w:r w:rsidRPr="00E51B47">
              <w:rPr>
                <w:rFonts w:asciiTheme="minorHAnsi" w:hAnsiTheme="minorHAnsi"/>
                <w:b/>
                <w:color w:val="auto"/>
                <w:sz w:val="20"/>
                <w:szCs w:val="20"/>
              </w:rPr>
              <w:t xml:space="preserve"> </w:t>
            </w:r>
            <w:r w:rsidRPr="00E51B47">
              <w:rPr>
                <w:rFonts w:asciiTheme="minorHAnsi" w:eastAsia="Cambria" w:hAnsiTheme="minorHAnsi" w:cs="Cambria"/>
                <w:b/>
                <w:color w:val="auto"/>
                <w:sz w:val="20"/>
                <w:szCs w:val="20"/>
              </w:rPr>
              <w:t xml:space="preserve">external factors: DoDEA CSP, school level CSI, </w:t>
            </w:r>
            <w:proofErr w:type="spellStart"/>
            <w:r w:rsidRPr="00E51B47">
              <w:rPr>
                <w:rFonts w:asciiTheme="minorHAnsi" w:eastAsia="Cambria" w:hAnsiTheme="minorHAnsi" w:cs="Cambria"/>
                <w:b/>
                <w:color w:val="auto"/>
                <w:sz w:val="20"/>
                <w:szCs w:val="20"/>
              </w:rPr>
              <w:t>AdvancED</w:t>
            </w:r>
            <w:proofErr w:type="spellEnd"/>
            <w:r w:rsidRPr="00E51B47">
              <w:rPr>
                <w:rFonts w:asciiTheme="minorHAnsi" w:eastAsia="Cambria" w:hAnsiTheme="minorHAnsi" w:cs="Cambria"/>
                <w:b/>
                <w:color w:val="auto"/>
                <w:sz w:val="20"/>
                <w:szCs w:val="20"/>
              </w:rPr>
              <w:t xml:space="preserve"> Standards, CCSS (Common Core State Standards)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35470C" w:rsidRDefault="0021233D" w:rsidP="00AE1088">
            <w:pPr>
              <w:pStyle w:val="Normal1"/>
              <w:rPr>
                <w:rFonts w:asciiTheme="minorHAnsi" w:hAnsiTheme="minorHAnsi"/>
                <w:color w:val="auto"/>
                <w:sz w:val="20"/>
                <w:szCs w:val="20"/>
              </w:rPr>
            </w:pPr>
            <w:r w:rsidRPr="002F62FF">
              <w:rPr>
                <w:rFonts w:asciiTheme="minorHAnsi" w:eastAsia="Times New Roman" w:hAnsiTheme="minorHAnsi" w:cs="Times New Roman"/>
                <w:color w:val="auto"/>
                <w:sz w:val="20"/>
                <w:szCs w:val="20"/>
              </w:rPr>
              <w:t>Examine student data and make sense of it</w:t>
            </w:r>
          </w:p>
        </w:tc>
        <w:tc>
          <w:tcPr>
            <w:tcW w:w="4147" w:type="dxa"/>
          </w:tcPr>
          <w:p w:rsidR="0021233D" w:rsidRPr="001F44F9" w:rsidRDefault="0021233D" w:rsidP="00AE1088">
            <w:pPr>
              <w:rPr>
                <w:sz w:val="20"/>
                <w:szCs w:val="20"/>
              </w:rPr>
            </w:pPr>
            <w:r w:rsidRPr="002F62FF">
              <w:rPr>
                <w:rFonts w:eastAsia="Times New Roman" w:cs="Times New Roman"/>
                <w:sz w:val="20"/>
                <w:szCs w:val="20"/>
              </w:rPr>
              <w:t xml:space="preserve">Use </w:t>
            </w:r>
            <w:r>
              <w:rPr>
                <w:rFonts w:eastAsia="Times New Roman" w:cs="Times New Roman"/>
                <w:sz w:val="20"/>
                <w:szCs w:val="20"/>
              </w:rPr>
              <w:t xml:space="preserve">data to move beyond problem </w:t>
            </w:r>
            <w:r w:rsidRPr="002F62FF">
              <w:rPr>
                <w:rFonts w:eastAsia="Times New Roman" w:cs="Times New Roman"/>
                <w:sz w:val="20"/>
                <w:szCs w:val="20"/>
              </w:rPr>
              <w:t>identification to problem solving</w:t>
            </w:r>
          </w:p>
        </w:tc>
        <w:tc>
          <w:tcPr>
            <w:tcW w:w="4087" w:type="dxa"/>
          </w:tcPr>
          <w:p w:rsidR="0021233D" w:rsidRPr="001F44F9" w:rsidRDefault="0021233D" w:rsidP="00AE1088">
            <w:pPr>
              <w:autoSpaceDE w:val="0"/>
              <w:autoSpaceDN w:val="0"/>
              <w:adjustRightInd w:val="0"/>
              <w:rPr>
                <w:sz w:val="20"/>
                <w:szCs w:val="20"/>
              </w:rPr>
            </w:pPr>
            <w:r w:rsidRPr="002F62FF">
              <w:rPr>
                <w:rFonts w:eastAsia="Times New Roman" w:cs="Times New Roman"/>
                <w:sz w:val="20"/>
                <w:szCs w:val="20"/>
              </w:rPr>
              <w:t>Use data to monitor the outcomes of school improvement plans to increase student learning</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2F62FF">
              <w:rPr>
                <w:rFonts w:eastAsia="Times New Roman" w:cs="Times New Roman"/>
                <w:sz w:val="20"/>
                <w:szCs w:val="20"/>
              </w:rPr>
              <w:t>Review formative assessments of student progress at regular intervals throughout the year</w:t>
            </w:r>
          </w:p>
        </w:tc>
        <w:tc>
          <w:tcPr>
            <w:tcW w:w="4147" w:type="dxa"/>
          </w:tcPr>
          <w:p w:rsidR="0021233D" w:rsidRPr="001F44F9" w:rsidRDefault="0021233D" w:rsidP="00AE1088">
            <w:pPr>
              <w:rPr>
                <w:sz w:val="20"/>
                <w:szCs w:val="20"/>
              </w:rPr>
            </w:pPr>
            <w:r w:rsidRPr="002F62FF">
              <w:rPr>
                <w:rFonts w:eastAsia="Times New Roman" w:cs="Times New Roman"/>
                <w:sz w:val="20"/>
                <w:szCs w:val="20"/>
              </w:rPr>
              <w:t>Gather additional data to better understand causes related to problems in question</w:t>
            </w:r>
          </w:p>
        </w:tc>
        <w:tc>
          <w:tcPr>
            <w:tcW w:w="4087" w:type="dxa"/>
          </w:tcPr>
          <w:p w:rsidR="0021233D" w:rsidRPr="0035470C" w:rsidRDefault="0021233D" w:rsidP="00AE1088">
            <w:pPr>
              <w:pStyle w:val="Normal1"/>
              <w:rPr>
                <w:rFonts w:asciiTheme="minorHAnsi" w:hAnsiTheme="minorHAnsi"/>
                <w:color w:val="auto"/>
                <w:sz w:val="20"/>
                <w:szCs w:val="20"/>
              </w:rPr>
            </w:pPr>
            <w:r w:rsidRPr="002F62FF">
              <w:rPr>
                <w:rFonts w:asciiTheme="minorHAnsi" w:eastAsia="Times New Roman" w:hAnsiTheme="minorHAnsi" w:cs="Times New Roman"/>
                <w:color w:val="auto"/>
                <w:sz w:val="20"/>
                <w:szCs w:val="20"/>
              </w:rPr>
              <w:t>Ensure that all students have access to challenging curricula and differentiated learning opportunities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2F62FF" w:rsidRDefault="0021233D" w:rsidP="00AE1088">
            <w:pPr>
              <w:rPr>
                <w:rFonts w:eastAsia="Times New Roman" w:cs="Times New Roman"/>
                <w:sz w:val="20"/>
                <w:szCs w:val="20"/>
              </w:rPr>
            </w:pPr>
          </w:p>
        </w:tc>
        <w:tc>
          <w:tcPr>
            <w:tcW w:w="4147" w:type="dxa"/>
          </w:tcPr>
          <w:p w:rsidR="0021233D" w:rsidRPr="0035470C" w:rsidRDefault="0021233D" w:rsidP="00AE1088">
            <w:pPr>
              <w:pStyle w:val="Normal1"/>
              <w:rPr>
                <w:rFonts w:asciiTheme="minorHAnsi" w:hAnsiTheme="minorHAnsi"/>
                <w:color w:val="auto"/>
                <w:sz w:val="20"/>
                <w:szCs w:val="20"/>
              </w:rPr>
            </w:pPr>
            <w:r w:rsidRPr="002F62FF">
              <w:rPr>
                <w:rFonts w:asciiTheme="minorHAnsi" w:hAnsiTheme="minorHAnsi"/>
                <w:color w:val="auto"/>
                <w:sz w:val="20"/>
                <w:szCs w:val="20"/>
              </w:rPr>
              <w:t>Promote and encourage innovativ</w:t>
            </w:r>
            <w:r>
              <w:rPr>
                <w:rFonts w:asciiTheme="minorHAnsi" w:hAnsiTheme="minorHAnsi"/>
                <w:color w:val="auto"/>
                <w:sz w:val="20"/>
                <w:szCs w:val="20"/>
              </w:rPr>
              <w:t>e and creative teacher practice</w:t>
            </w:r>
          </w:p>
        </w:tc>
        <w:tc>
          <w:tcPr>
            <w:tcW w:w="4087" w:type="dxa"/>
          </w:tcPr>
          <w:p w:rsidR="0021233D" w:rsidRPr="001F44F9" w:rsidRDefault="0021233D" w:rsidP="00AE1088">
            <w:pPr>
              <w:rPr>
                <w:sz w:val="20"/>
                <w:szCs w:val="20"/>
              </w:rPr>
            </w:pPr>
            <w:r w:rsidRPr="002F62FF">
              <w:rPr>
                <w:rFonts w:eastAsia="Times New Roman" w:cs="Times New Roman"/>
                <w:sz w:val="20"/>
                <w:szCs w:val="20"/>
              </w:rPr>
              <w:t>Foster deep knowledge of curriculum, instruction and assessment to improve student learning</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2F62FF" w:rsidRDefault="0021233D" w:rsidP="00AE1088">
            <w:pPr>
              <w:rPr>
                <w:rFonts w:eastAsia="Times New Roman" w:cs="Times New Roman"/>
                <w:sz w:val="20"/>
                <w:szCs w:val="20"/>
              </w:rPr>
            </w:pPr>
          </w:p>
        </w:tc>
        <w:tc>
          <w:tcPr>
            <w:tcW w:w="4147" w:type="dxa"/>
          </w:tcPr>
          <w:p w:rsidR="0021233D" w:rsidRPr="0035470C" w:rsidRDefault="0021233D" w:rsidP="00AE1088">
            <w:pPr>
              <w:pStyle w:val="Normal1"/>
              <w:rPr>
                <w:rFonts w:asciiTheme="minorHAnsi" w:eastAsia="Times New Roman" w:hAnsiTheme="minorHAnsi" w:cs="Times New Roman"/>
                <w:color w:val="auto"/>
                <w:sz w:val="20"/>
                <w:szCs w:val="20"/>
              </w:rPr>
            </w:pPr>
            <w:r w:rsidRPr="002F62FF">
              <w:rPr>
                <w:rFonts w:asciiTheme="minorHAnsi" w:eastAsia="Times New Roman" w:hAnsiTheme="minorHAnsi" w:cs="Times New Roman"/>
                <w:color w:val="auto"/>
                <w:sz w:val="20"/>
                <w:szCs w:val="20"/>
              </w:rPr>
              <w:t>Ensure assessments are reliable</w:t>
            </w:r>
            <w:r>
              <w:rPr>
                <w:rFonts w:asciiTheme="minorHAnsi" w:eastAsia="Times New Roman" w:hAnsiTheme="minorHAnsi" w:cs="Times New Roman"/>
                <w:color w:val="auto"/>
                <w:sz w:val="20"/>
                <w:szCs w:val="20"/>
              </w:rPr>
              <w:t xml:space="preserve"> and valid</w:t>
            </w:r>
          </w:p>
        </w:tc>
        <w:tc>
          <w:tcPr>
            <w:tcW w:w="4087" w:type="dxa"/>
          </w:tcPr>
          <w:p w:rsidR="0021233D" w:rsidRPr="001F44F9" w:rsidRDefault="0021233D" w:rsidP="00AE1088">
            <w:pPr>
              <w:rPr>
                <w:sz w:val="20"/>
                <w:szCs w:val="20"/>
              </w:rPr>
            </w:pP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2F62FF" w:rsidRDefault="0021233D" w:rsidP="00AE1088">
            <w:pPr>
              <w:rPr>
                <w:rFonts w:eastAsia="Times New Roman" w:cs="Times New Roman"/>
                <w:sz w:val="20"/>
                <w:szCs w:val="20"/>
              </w:rPr>
            </w:pPr>
          </w:p>
        </w:tc>
        <w:tc>
          <w:tcPr>
            <w:tcW w:w="4147" w:type="dxa"/>
          </w:tcPr>
          <w:p w:rsidR="0021233D" w:rsidRPr="002F62FF" w:rsidRDefault="0021233D" w:rsidP="00AE1088">
            <w:pPr>
              <w:pStyle w:val="Normal1"/>
              <w:rPr>
                <w:rFonts w:asciiTheme="minorHAnsi" w:eastAsia="Times New Roman" w:hAnsiTheme="minorHAnsi" w:cs="Times New Roman"/>
                <w:color w:val="auto"/>
                <w:sz w:val="20"/>
                <w:szCs w:val="20"/>
              </w:rPr>
            </w:pPr>
            <w:r w:rsidRPr="002F62FF">
              <w:rPr>
                <w:rFonts w:asciiTheme="minorHAnsi" w:hAnsiTheme="minorHAnsi"/>
                <w:color w:val="auto"/>
                <w:sz w:val="20"/>
                <w:szCs w:val="20"/>
              </w:rPr>
              <w:t>Monitor and track data use</w:t>
            </w:r>
          </w:p>
        </w:tc>
        <w:tc>
          <w:tcPr>
            <w:tcW w:w="4087" w:type="dxa"/>
          </w:tcPr>
          <w:p w:rsidR="0021233D" w:rsidRPr="001F44F9" w:rsidRDefault="0021233D" w:rsidP="00AE1088">
            <w:pPr>
              <w:rPr>
                <w:sz w:val="20"/>
                <w:szCs w:val="20"/>
              </w:rPr>
            </w:pP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2F62FF" w:rsidRDefault="0021233D" w:rsidP="00AE1088">
            <w:pPr>
              <w:rPr>
                <w:rFonts w:eastAsia="Times New Roman" w:cs="Times New Roman"/>
                <w:sz w:val="20"/>
                <w:szCs w:val="20"/>
              </w:rPr>
            </w:pPr>
          </w:p>
        </w:tc>
        <w:tc>
          <w:tcPr>
            <w:tcW w:w="4147" w:type="dxa"/>
          </w:tcPr>
          <w:p w:rsidR="0021233D" w:rsidRPr="002F62FF" w:rsidRDefault="0021233D" w:rsidP="00AE1088">
            <w:pPr>
              <w:pStyle w:val="Normal1"/>
              <w:rPr>
                <w:rFonts w:asciiTheme="minorHAnsi" w:eastAsia="Times New Roman" w:hAnsiTheme="minorHAnsi" w:cs="Times New Roman"/>
                <w:color w:val="auto"/>
                <w:sz w:val="20"/>
                <w:szCs w:val="20"/>
              </w:rPr>
            </w:pPr>
            <w:r w:rsidRPr="002F62FF">
              <w:rPr>
                <w:rFonts w:asciiTheme="minorHAnsi" w:hAnsiTheme="minorHAnsi"/>
                <w:color w:val="auto"/>
                <w:sz w:val="20"/>
                <w:szCs w:val="20"/>
              </w:rPr>
              <w:t>Monitor and track the use of formative assessments of student progress at regular intervals throughout the year</w:t>
            </w:r>
          </w:p>
        </w:tc>
        <w:tc>
          <w:tcPr>
            <w:tcW w:w="4087" w:type="dxa"/>
          </w:tcPr>
          <w:p w:rsidR="0021233D" w:rsidRPr="001F44F9" w:rsidRDefault="0021233D" w:rsidP="00AE1088">
            <w:pPr>
              <w:rPr>
                <w:sz w:val="20"/>
                <w:szCs w:val="20"/>
              </w:rPr>
            </w:pPr>
          </w:p>
        </w:tc>
      </w:tr>
      <w:tr w:rsidR="0021233D" w:rsidRPr="001F44F9" w:rsidTr="00AE1088">
        <w:tc>
          <w:tcPr>
            <w:tcW w:w="945" w:type="dxa"/>
            <w:shd w:val="clear" w:color="auto" w:fill="FFC000"/>
          </w:tcPr>
          <w:p w:rsidR="0021233D" w:rsidRPr="0056150E" w:rsidRDefault="0021233D" w:rsidP="00AE1088">
            <w:pPr>
              <w:jc w:val="center"/>
              <w:rPr>
                <w:b/>
              </w:rPr>
            </w:pPr>
            <w:r>
              <w:rPr>
                <w:b/>
              </w:rPr>
              <w:t>I.</w:t>
            </w:r>
            <w:r w:rsidRPr="0056150E">
              <w:rPr>
                <w:b/>
              </w:rPr>
              <w:t>2</w:t>
            </w:r>
          </w:p>
        </w:tc>
        <w:tc>
          <w:tcPr>
            <w:tcW w:w="12231" w:type="dxa"/>
            <w:gridSpan w:val="3"/>
            <w:shd w:val="clear" w:color="auto" w:fill="FFC000"/>
          </w:tcPr>
          <w:p w:rsidR="0021233D" w:rsidRPr="00E51B47" w:rsidRDefault="0021233D" w:rsidP="00AE1088">
            <w:pPr>
              <w:pStyle w:val="Normal1"/>
              <w:rPr>
                <w:rFonts w:asciiTheme="minorHAnsi" w:eastAsia="Cambria" w:hAnsiTheme="minorHAnsi" w:cs="Cambria"/>
                <w:b/>
                <w:color w:val="auto"/>
                <w:sz w:val="20"/>
                <w:szCs w:val="20"/>
              </w:rPr>
            </w:pPr>
            <w:r w:rsidRPr="00E51B47">
              <w:rPr>
                <w:rFonts w:asciiTheme="minorHAnsi" w:eastAsia="Cambria" w:hAnsiTheme="minorHAnsi" w:cs="Cambria"/>
                <w:b/>
                <w:color w:val="auto"/>
                <w:sz w:val="20"/>
                <w:szCs w:val="20"/>
              </w:rPr>
              <w:t>The effective 21st century school leader will model digital tools to support teaching,</w:t>
            </w:r>
            <w:r w:rsidRPr="00E51B47">
              <w:rPr>
                <w:rFonts w:asciiTheme="minorHAnsi" w:hAnsiTheme="minorHAnsi"/>
                <w:b/>
                <w:color w:val="auto"/>
                <w:sz w:val="20"/>
                <w:szCs w:val="20"/>
              </w:rPr>
              <w:t xml:space="preserve"> </w:t>
            </w:r>
            <w:r w:rsidRPr="00E51B47">
              <w:rPr>
                <w:rFonts w:asciiTheme="minorHAnsi" w:eastAsia="Cambria" w:hAnsiTheme="minorHAnsi" w:cs="Cambria"/>
                <w:b/>
                <w:color w:val="auto"/>
                <w:sz w:val="20"/>
                <w:szCs w:val="20"/>
              </w:rPr>
              <w:t>learning, and leading</w:t>
            </w:r>
          </w:p>
          <w:p w:rsidR="0021233D" w:rsidRPr="00E51B47" w:rsidRDefault="0021233D" w:rsidP="00AE1088">
            <w:pPr>
              <w:pStyle w:val="Normal1"/>
              <w:rPr>
                <w:rFonts w:asciiTheme="minorHAnsi" w:hAnsiTheme="minorHAnsi"/>
                <w:b/>
                <w:color w:val="auto"/>
                <w:sz w:val="20"/>
                <w:szCs w:val="20"/>
              </w:rPr>
            </w:pPr>
          </w:p>
          <w:p w:rsidR="0021233D" w:rsidRPr="00E51B47" w:rsidRDefault="0021233D" w:rsidP="00AE1088">
            <w:pPr>
              <w:pStyle w:val="Normal1"/>
              <w:rPr>
                <w:rFonts w:asciiTheme="minorHAnsi" w:hAnsiTheme="minorHAnsi"/>
                <w:b/>
                <w:color w:val="auto"/>
                <w:sz w:val="20"/>
                <w:szCs w:val="20"/>
              </w:rPr>
            </w:pPr>
            <w:r w:rsidRPr="00E51B47">
              <w:rPr>
                <w:rFonts w:asciiTheme="minorHAnsi" w:eastAsia="Cambria" w:hAnsiTheme="minorHAnsi" w:cs="Cambria"/>
                <w:b/>
                <w:i/>
                <w:color w:val="auto"/>
                <w:sz w:val="20"/>
                <w:szCs w:val="20"/>
              </w:rPr>
              <w:t>(ISLLC 2H)</w:t>
            </w:r>
          </w:p>
          <w:p w:rsidR="0021233D" w:rsidRPr="00B04C0A" w:rsidRDefault="0021233D" w:rsidP="00AE1088">
            <w:pPr>
              <w:pStyle w:val="Normal1"/>
              <w:rPr>
                <w:rFonts w:asciiTheme="minorHAnsi" w:hAnsiTheme="minorHAnsi"/>
                <w:color w:val="auto"/>
                <w:sz w:val="20"/>
                <w:szCs w:val="20"/>
              </w:rPr>
            </w:pPr>
            <w:r w:rsidRPr="00E51B47">
              <w:rPr>
                <w:rFonts w:asciiTheme="minorHAnsi" w:eastAsia="Cambria" w:hAnsiTheme="minorHAnsi" w:cs="Cambria"/>
                <w:b/>
                <w:i/>
                <w:color w:val="auto"/>
                <w:sz w:val="20"/>
                <w:szCs w:val="20"/>
              </w:rPr>
              <w:t>(NETS-A 2B, 4A)</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i.2</w:t>
            </w:r>
            <w:r w:rsidRPr="0056150E">
              <w:rPr>
                <w:b/>
              </w:rPr>
              <w:t>a</w:t>
            </w:r>
          </w:p>
        </w:tc>
        <w:tc>
          <w:tcPr>
            <w:tcW w:w="12231" w:type="dxa"/>
            <w:gridSpan w:val="3"/>
            <w:shd w:val="clear" w:color="auto" w:fill="9BBB59" w:themeFill="accent3"/>
          </w:tcPr>
          <w:p w:rsidR="0021233D" w:rsidRPr="00E51B47" w:rsidRDefault="0021233D" w:rsidP="00AE1088">
            <w:pPr>
              <w:pStyle w:val="Normal1"/>
              <w:rPr>
                <w:rFonts w:asciiTheme="minorHAnsi" w:eastAsia="Cambria" w:hAnsiTheme="minorHAnsi" w:cs="Cambria"/>
                <w:b/>
                <w:color w:val="auto"/>
                <w:sz w:val="20"/>
                <w:szCs w:val="20"/>
              </w:rPr>
            </w:pPr>
            <w:r w:rsidRPr="00E51B47">
              <w:rPr>
                <w:rFonts w:asciiTheme="minorHAnsi" w:eastAsia="Cambria" w:hAnsiTheme="minorHAnsi" w:cs="Cambria"/>
                <w:b/>
                <w:color w:val="auto"/>
                <w:sz w:val="20"/>
                <w:szCs w:val="20"/>
              </w:rPr>
              <w:t>Model and promote the frequent and effective use of technology for learning</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lastRenderedPageBreak/>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lastRenderedPageBreak/>
              <w:t>Implementing</w:t>
            </w:r>
          </w:p>
          <w:p w:rsidR="0021233D" w:rsidRPr="001F44F9" w:rsidRDefault="0021233D" w:rsidP="00AE1088">
            <w:pPr>
              <w:jc w:val="center"/>
              <w:rPr>
                <w:b/>
                <w:sz w:val="20"/>
                <w:szCs w:val="20"/>
              </w:rPr>
            </w:pPr>
            <w:r w:rsidRPr="001F44F9">
              <w:rPr>
                <w:b/>
                <w:sz w:val="20"/>
                <w:szCs w:val="20"/>
              </w:rPr>
              <w:lastRenderedPageBreak/>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lastRenderedPageBreak/>
              <w:t>Sustaining</w:t>
            </w:r>
          </w:p>
          <w:p w:rsidR="0021233D" w:rsidRPr="001F44F9" w:rsidRDefault="0021233D" w:rsidP="00AE1088">
            <w:pPr>
              <w:jc w:val="center"/>
              <w:rPr>
                <w:b/>
                <w:sz w:val="20"/>
                <w:szCs w:val="20"/>
              </w:rPr>
            </w:pPr>
            <w:r w:rsidRPr="001F44F9">
              <w:rPr>
                <w:b/>
                <w:sz w:val="20"/>
                <w:szCs w:val="20"/>
              </w:rPr>
              <w:lastRenderedPageBreak/>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pStyle w:val="NormalWeb"/>
              <w:spacing w:before="0" w:beforeAutospacing="0" w:after="0" w:afterAutospacing="0"/>
              <w:rPr>
                <w:rFonts w:asciiTheme="minorHAnsi" w:hAnsiTheme="minorHAnsi"/>
                <w:color w:val="000000"/>
                <w:sz w:val="20"/>
                <w:szCs w:val="20"/>
              </w:rPr>
            </w:pPr>
            <w:r w:rsidRPr="002F62FF">
              <w:rPr>
                <w:rFonts w:asciiTheme="minorHAnsi" w:hAnsiTheme="minorHAnsi"/>
                <w:sz w:val="20"/>
                <w:szCs w:val="20"/>
              </w:rPr>
              <w:t>Provide students with access to a variety of 21</w:t>
            </w:r>
            <w:r w:rsidRPr="002F62FF">
              <w:rPr>
                <w:rFonts w:asciiTheme="minorHAnsi" w:hAnsiTheme="minorHAnsi"/>
                <w:sz w:val="20"/>
                <w:szCs w:val="20"/>
                <w:vertAlign w:val="superscript"/>
              </w:rPr>
              <w:t>st</w:t>
            </w:r>
            <w:r w:rsidRPr="002F62FF">
              <w:rPr>
                <w:rFonts w:asciiTheme="minorHAnsi" w:hAnsiTheme="minorHAnsi"/>
                <w:sz w:val="20"/>
                <w:szCs w:val="20"/>
              </w:rPr>
              <w:t xml:space="preserve"> century instructional tools, including technology to solve problems</w:t>
            </w:r>
          </w:p>
        </w:tc>
        <w:tc>
          <w:tcPr>
            <w:tcW w:w="4147" w:type="dxa"/>
          </w:tcPr>
          <w:p w:rsidR="0021233D" w:rsidRPr="00B04C0A" w:rsidRDefault="0021233D" w:rsidP="00AE1088">
            <w:pPr>
              <w:pStyle w:val="Normal1"/>
              <w:rPr>
                <w:rFonts w:asciiTheme="minorHAnsi" w:eastAsia="Times New Roman" w:hAnsiTheme="minorHAnsi" w:cs="Times New Roman"/>
                <w:color w:val="auto"/>
                <w:sz w:val="20"/>
                <w:szCs w:val="20"/>
              </w:rPr>
            </w:pPr>
            <w:r w:rsidRPr="002F62FF">
              <w:rPr>
                <w:rFonts w:asciiTheme="minorHAnsi" w:eastAsia="Times New Roman" w:hAnsiTheme="minorHAnsi" w:cs="Times New Roman"/>
                <w:color w:val="auto"/>
                <w:sz w:val="20"/>
                <w:szCs w:val="20"/>
              </w:rPr>
              <w:t>Track the frequent and effective</w:t>
            </w:r>
            <w:r>
              <w:rPr>
                <w:rFonts w:asciiTheme="minorHAnsi" w:eastAsia="Times New Roman" w:hAnsiTheme="minorHAnsi" w:cs="Times New Roman"/>
                <w:color w:val="auto"/>
                <w:sz w:val="20"/>
                <w:szCs w:val="20"/>
              </w:rPr>
              <w:t xml:space="preserve"> use of technology for learning</w:t>
            </w:r>
          </w:p>
        </w:tc>
        <w:tc>
          <w:tcPr>
            <w:tcW w:w="4087" w:type="dxa"/>
          </w:tcPr>
          <w:p w:rsidR="0021233D" w:rsidRPr="00B04C0A" w:rsidRDefault="0021233D" w:rsidP="00AE1088">
            <w:pPr>
              <w:pStyle w:val="Normal1"/>
              <w:rPr>
                <w:rFonts w:asciiTheme="minorHAnsi" w:eastAsia="Times New Roman" w:hAnsiTheme="minorHAnsi" w:cs="Times New Roman"/>
                <w:color w:val="auto"/>
                <w:sz w:val="20"/>
                <w:szCs w:val="20"/>
              </w:rPr>
            </w:pPr>
            <w:r w:rsidRPr="002F62FF">
              <w:rPr>
                <w:rFonts w:asciiTheme="minorHAnsi" w:eastAsia="Times New Roman" w:hAnsiTheme="minorHAnsi" w:cs="Times New Roman"/>
                <w:color w:val="auto"/>
                <w:sz w:val="20"/>
                <w:szCs w:val="20"/>
              </w:rPr>
              <w:t>Model and provide support to ensure the use of digital age tools to enrich the instruct</w:t>
            </w:r>
            <w:r>
              <w:rPr>
                <w:rFonts w:asciiTheme="minorHAnsi" w:eastAsia="Times New Roman" w:hAnsiTheme="minorHAnsi" w:cs="Times New Roman"/>
                <w:color w:val="auto"/>
                <w:sz w:val="20"/>
                <w:szCs w:val="20"/>
              </w:rPr>
              <w:t>ional learning for all students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2F62FF" w:rsidRDefault="0021233D" w:rsidP="00AE1088">
            <w:pPr>
              <w:pStyle w:val="NormalWeb"/>
              <w:spacing w:before="0" w:beforeAutospacing="0" w:after="0" w:afterAutospacing="0"/>
              <w:rPr>
                <w:rFonts w:asciiTheme="minorHAnsi" w:hAnsiTheme="minorHAnsi"/>
                <w:sz w:val="20"/>
                <w:szCs w:val="20"/>
              </w:rPr>
            </w:pPr>
            <w:r w:rsidRPr="002F62FF">
              <w:rPr>
                <w:rFonts w:asciiTheme="minorHAnsi" w:hAnsiTheme="minorHAnsi"/>
                <w:sz w:val="20"/>
                <w:szCs w:val="20"/>
              </w:rPr>
              <w:t>Reflect on current practices and interventions to determine opportunities to increase studen</w:t>
            </w:r>
            <w:r>
              <w:rPr>
                <w:rFonts w:asciiTheme="minorHAnsi" w:hAnsiTheme="minorHAnsi"/>
                <w:sz w:val="20"/>
                <w:szCs w:val="20"/>
              </w:rPr>
              <w:t>t engagement with digital tools</w:t>
            </w:r>
          </w:p>
        </w:tc>
        <w:tc>
          <w:tcPr>
            <w:tcW w:w="4147" w:type="dxa"/>
          </w:tcPr>
          <w:p w:rsidR="0021233D" w:rsidRPr="001F44F9" w:rsidRDefault="0021233D" w:rsidP="00AE1088">
            <w:pPr>
              <w:autoSpaceDE w:val="0"/>
              <w:autoSpaceDN w:val="0"/>
              <w:adjustRightInd w:val="0"/>
              <w:rPr>
                <w:color w:val="000000"/>
                <w:sz w:val="20"/>
                <w:szCs w:val="20"/>
              </w:rPr>
            </w:pPr>
          </w:p>
        </w:tc>
        <w:tc>
          <w:tcPr>
            <w:tcW w:w="4087" w:type="dxa"/>
          </w:tcPr>
          <w:p w:rsidR="0021233D" w:rsidRPr="001F44F9" w:rsidRDefault="0021233D" w:rsidP="00AE1088">
            <w:pPr>
              <w:autoSpaceDE w:val="0"/>
              <w:autoSpaceDN w:val="0"/>
              <w:adjustRightInd w:val="0"/>
              <w:rPr>
                <w:rFonts w:eastAsia="Times New Roman"/>
                <w:sz w:val="20"/>
                <w:szCs w:val="20"/>
              </w:rPr>
            </w:pPr>
            <w:r w:rsidRPr="002F62FF">
              <w:rPr>
                <w:sz w:val="20"/>
                <w:szCs w:val="20"/>
              </w:rPr>
              <w:t>Model and advance frequent and effective use of technology for learning</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i.2</w:t>
            </w:r>
            <w:r w:rsidRPr="0056150E">
              <w:rPr>
                <w:b/>
              </w:rPr>
              <w:t>b</w:t>
            </w:r>
          </w:p>
        </w:tc>
        <w:tc>
          <w:tcPr>
            <w:tcW w:w="12231" w:type="dxa"/>
            <w:gridSpan w:val="3"/>
            <w:shd w:val="clear" w:color="auto" w:fill="9BBB59" w:themeFill="accent3"/>
          </w:tcPr>
          <w:p w:rsidR="0021233D" w:rsidRPr="00E51B47" w:rsidRDefault="0021233D" w:rsidP="00AE1088">
            <w:pPr>
              <w:pStyle w:val="Normal1"/>
              <w:rPr>
                <w:rFonts w:asciiTheme="minorHAnsi" w:hAnsiTheme="minorHAnsi"/>
                <w:b/>
                <w:color w:val="auto"/>
                <w:sz w:val="20"/>
                <w:szCs w:val="20"/>
              </w:rPr>
            </w:pPr>
            <w:r w:rsidRPr="00E51B47">
              <w:rPr>
                <w:rFonts w:asciiTheme="minorHAnsi" w:eastAsia="Cambria" w:hAnsiTheme="minorHAnsi" w:cs="Cambria"/>
                <w:b/>
                <w:color w:val="auto"/>
                <w:sz w:val="20"/>
                <w:szCs w:val="20"/>
              </w:rPr>
              <w:t>Understand and promote the “Essential Conditions”  (NETS-A)</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2F62FF">
              <w:rPr>
                <w:rFonts w:eastAsia="Times New Roman" w:cs="Times New Roman"/>
                <w:sz w:val="20"/>
                <w:szCs w:val="20"/>
              </w:rPr>
              <w:t>Identify opportunities for technology-rich enhancements to increase student engagement</w:t>
            </w:r>
          </w:p>
        </w:tc>
        <w:tc>
          <w:tcPr>
            <w:tcW w:w="4147" w:type="dxa"/>
          </w:tcPr>
          <w:p w:rsidR="0021233D" w:rsidRPr="00B04C0A" w:rsidRDefault="0021233D" w:rsidP="00AE1088">
            <w:pPr>
              <w:pStyle w:val="Normal1"/>
              <w:rPr>
                <w:rFonts w:asciiTheme="minorHAnsi" w:hAnsiTheme="minorHAnsi"/>
                <w:color w:val="auto"/>
                <w:sz w:val="20"/>
                <w:szCs w:val="20"/>
              </w:rPr>
            </w:pPr>
            <w:r w:rsidRPr="002F62FF">
              <w:rPr>
                <w:rFonts w:asciiTheme="minorHAnsi" w:eastAsia="Times New Roman" w:hAnsiTheme="minorHAnsi" w:cs="Times New Roman"/>
                <w:color w:val="auto"/>
                <w:sz w:val="20"/>
                <w:szCs w:val="20"/>
              </w:rPr>
              <w:t>Articulate the value of the NETS-A as a vehicle for a shift in teaching, leading, and advocating</w:t>
            </w:r>
          </w:p>
        </w:tc>
        <w:tc>
          <w:tcPr>
            <w:tcW w:w="4087" w:type="dxa"/>
          </w:tcPr>
          <w:p w:rsidR="0021233D" w:rsidRPr="001F44F9" w:rsidRDefault="0021233D" w:rsidP="00AE1088">
            <w:pPr>
              <w:autoSpaceDE w:val="0"/>
              <w:autoSpaceDN w:val="0"/>
              <w:adjustRightInd w:val="0"/>
              <w:rPr>
                <w:color w:val="000000"/>
                <w:sz w:val="20"/>
                <w:szCs w:val="20"/>
              </w:rPr>
            </w:pPr>
            <w:r w:rsidRPr="002F62FF">
              <w:rPr>
                <w:rFonts w:eastAsia="Times New Roman" w:cs="Times New Roman"/>
                <w:sz w:val="20"/>
                <w:szCs w:val="20"/>
              </w:rPr>
              <w:t>Utilize the "Essential Conditions" to evaluate classroom or school readiness for implementation of the 21st Century Skills from a digital perspective</w:t>
            </w:r>
          </w:p>
        </w:tc>
      </w:tr>
      <w:tr w:rsidR="0021233D" w:rsidRPr="001F44F9" w:rsidTr="00AE1088">
        <w:tc>
          <w:tcPr>
            <w:tcW w:w="945" w:type="dxa"/>
            <w:shd w:val="clear" w:color="auto" w:fill="FFC000"/>
          </w:tcPr>
          <w:p w:rsidR="0021233D" w:rsidRPr="0056150E" w:rsidRDefault="0021233D" w:rsidP="00AE1088">
            <w:pPr>
              <w:jc w:val="center"/>
              <w:rPr>
                <w:b/>
              </w:rPr>
            </w:pPr>
            <w:r>
              <w:rPr>
                <w:b/>
              </w:rPr>
              <w:t>I.3</w:t>
            </w:r>
          </w:p>
        </w:tc>
        <w:tc>
          <w:tcPr>
            <w:tcW w:w="12231" w:type="dxa"/>
            <w:gridSpan w:val="3"/>
            <w:shd w:val="clear" w:color="auto" w:fill="FFC000"/>
          </w:tcPr>
          <w:p w:rsidR="0021233D" w:rsidRPr="00E51B47" w:rsidRDefault="0021233D" w:rsidP="00AE1088">
            <w:pPr>
              <w:pStyle w:val="Normal1"/>
              <w:rPr>
                <w:rFonts w:asciiTheme="minorHAnsi" w:eastAsia="Cambria" w:hAnsiTheme="minorHAnsi" w:cs="Cambria"/>
                <w:b/>
                <w:color w:val="auto"/>
                <w:sz w:val="20"/>
                <w:szCs w:val="20"/>
              </w:rPr>
            </w:pPr>
            <w:r w:rsidRPr="00E51B47">
              <w:rPr>
                <w:rFonts w:asciiTheme="minorHAnsi" w:eastAsia="Cambria" w:hAnsiTheme="minorHAnsi" w:cs="Cambria"/>
                <w:b/>
                <w:color w:val="auto"/>
                <w:sz w:val="20"/>
                <w:szCs w:val="20"/>
              </w:rPr>
              <w:t>The effective 21st century school leader will provide</w:t>
            </w:r>
            <w:r w:rsidRPr="00E51B47">
              <w:rPr>
                <w:rFonts w:asciiTheme="minorHAnsi" w:hAnsiTheme="minorHAnsi"/>
                <w:b/>
                <w:color w:val="auto"/>
                <w:sz w:val="20"/>
                <w:szCs w:val="20"/>
              </w:rPr>
              <w:t xml:space="preserve"> </w:t>
            </w:r>
            <w:r w:rsidRPr="00E51B47">
              <w:rPr>
                <w:rFonts w:asciiTheme="minorHAnsi" w:eastAsia="Cambria" w:hAnsiTheme="minorHAnsi" w:cs="Cambria"/>
                <w:b/>
                <w:color w:val="auto"/>
                <w:sz w:val="20"/>
                <w:szCs w:val="20"/>
              </w:rPr>
              <w:t>deliberate, purposeful, and collaborative opportunities</w:t>
            </w:r>
            <w:r w:rsidRPr="00E51B47">
              <w:rPr>
                <w:rFonts w:asciiTheme="minorHAnsi" w:hAnsiTheme="minorHAnsi"/>
                <w:b/>
                <w:color w:val="auto"/>
                <w:sz w:val="20"/>
                <w:szCs w:val="20"/>
              </w:rPr>
              <w:t xml:space="preserve"> </w:t>
            </w:r>
            <w:r w:rsidRPr="00E51B47">
              <w:rPr>
                <w:rFonts w:asciiTheme="minorHAnsi" w:eastAsia="Cambria" w:hAnsiTheme="minorHAnsi" w:cs="Cambria"/>
                <w:b/>
                <w:color w:val="auto"/>
                <w:sz w:val="20"/>
                <w:szCs w:val="20"/>
              </w:rPr>
              <w:t>for professional learning in an environment  where risk taking is valued</w:t>
            </w:r>
          </w:p>
          <w:p w:rsidR="0021233D" w:rsidRPr="00E51B47" w:rsidRDefault="0021233D" w:rsidP="00AE1088">
            <w:pPr>
              <w:pStyle w:val="Normal1"/>
              <w:rPr>
                <w:rFonts w:asciiTheme="minorHAnsi" w:hAnsiTheme="minorHAnsi"/>
                <w:b/>
                <w:color w:val="auto"/>
                <w:sz w:val="20"/>
                <w:szCs w:val="20"/>
              </w:rPr>
            </w:pPr>
          </w:p>
          <w:p w:rsidR="0021233D" w:rsidRPr="00E51B47" w:rsidRDefault="0021233D" w:rsidP="00AE1088">
            <w:pPr>
              <w:pStyle w:val="Normal1"/>
              <w:rPr>
                <w:rFonts w:asciiTheme="minorHAnsi" w:hAnsiTheme="minorHAnsi"/>
                <w:b/>
                <w:color w:val="auto"/>
                <w:sz w:val="20"/>
                <w:szCs w:val="20"/>
              </w:rPr>
            </w:pPr>
            <w:r w:rsidRPr="00E51B47">
              <w:rPr>
                <w:rFonts w:asciiTheme="minorHAnsi" w:eastAsia="Cambria" w:hAnsiTheme="minorHAnsi" w:cs="Cambria"/>
                <w:b/>
                <w:i/>
                <w:color w:val="auto"/>
                <w:sz w:val="20"/>
                <w:szCs w:val="20"/>
              </w:rPr>
              <w:t>(ISLLC 2F, 2I)</w:t>
            </w:r>
          </w:p>
          <w:p w:rsidR="0021233D" w:rsidRPr="00B04C0A" w:rsidRDefault="0021233D" w:rsidP="00AE1088">
            <w:pPr>
              <w:pStyle w:val="Normal1"/>
              <w:rPr>
                <w:rFonts w:asciiTheme="minorHAnsi" w:hAnsiTheme="minorHAnsi"/>
                <w:color w:val="auto"/>
                <w:sz w:val="20"/>
                <w:szCs w:val="20"/>
              </w:rPr>
            </w:pPr>
            <w:r w:rsidRPr="00E51B47">
              <w:rPr>
                <w:rFonts w:asciiTheme="minorHAnsi" w:eastAsia="Cambria" w:hAnsiTheme="minorHAnsi" w:cs="Cambria"/>
                <w:b/>
                <w:i/>
                <w:color w:val="auto"/>
                <w:sz w:val="20"/>
                <w:szCs w:val="20"/>
              </w:rPr>
              <w:t>(NETS: 3D)</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i.3</w:t>
            </w:r>
            <w:r w:rsidRPr="0056150E">
              <w:rPr>
                <w:b/>
              </w:rPr>
              <w:t>a</w:t>
            </w:r>
          </w:p>
        </w:tc>
        <w:tc>
          <w:tcPr>
            <w:tcW w:w="12231" w:type="dxa"/>
            <w:gridSpan w:val="3"/>
            <w:shd w:val="clear" w:color="auto" w:fill="9BBB59" w:themeFill="accent3"/>
          </w:tcPr>
          <w:p w:rsidR="0021233D" w:rsidRPr="001F44F9" w:rsidRDefault="0021233D" w:rsidP="00AE1088">
            <w:pPr>
              <w:rPr>
                <w:b/>
                <w:sz w:val="20"/>
                <w:szCs w:val="20"/>
              </w:rPr>
            </w:pPr>
            <w:r w:rsidRPr="00B04C0A">
              <w:rPr>
                <w:b/>
                <w:sz w:val="20"/>
                <w:szCs w:val="20"/>
              </w:rPr>
              <w:t>Systematically engage staff in implementation of research based strategies for curriculum, instruction, and assessment</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rPr>
          <w:trHeight w:val="368"/>
        </w:trPr>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pStyle w:val="NormalWeb"/>
              <w:spacing w:before="0" w:beforeAutospacing="0" w:after="0" w:afterAutospacing="0"/>
              <w:rPr>
                <w:rFonts w:asciiTheme="minorHAnsi" w:hAnsiTheme="minorHAnsi"/>
                <w:color w:val="000000"/>
                <w:sz w:val="20"/>
                <w:szCs w:val="20"/>
              </w:rPr>
            </w:pPr>
            <w:r w:rsidRPr="002F62FF">
              <w:rPr>
                <w:rFonts w:asciiTheme="minorHAnsi" w:hAnsiTheme="minorHAnsi"/>
                <w:sz w:val="20"/>
                <w:szCs w:val="20"/>
              </w:rPr>
              <w:t>Conduct needs assessment for professional development</w:t>
            </w:r>
          </w:p>
        </w:tc>
        <w:tc>
          <w:tcPr>
            <w:tcW w:w="4147" w:type="dxa"/>
          </w:tcPr>
          <w:p w:rsidR="0021233D" w:rsidRPr="00B04C0A" w:rsidRDefault="0021233D" w:rsidP="00AE1088">
            <w:pPr>
              <w:pStyle w:val="Normal1"/>
              <w:rPr>
                <w:rFonts w:asciiTheme="minorHAnsi" w:hAnsiTheme="minorHAnsi"/>
                <w:color w:val="auto"/>
                <w:sz w:val="20"/>
                <w:szCs w:val="20"/>
              </w:rPr>
            </w:pPr>
            <w:r w:rsidRPr="002F62FF">
              <w:rPr>
                <w:rFonts w:asciiTheme="minorHAnsi" w:eastAsia="Times New Roman" w:hAnsiTheme="minorHAnsi" w:cs="Times New Roman"/>
                <w:color w:val="auto"/>
                <w:sz w:val="20"/>
                <w:szCs w:val="20"/>
              </w:rPr>
              <w:t>Identify strategies for building a sense of efficacy and empowerment among staff</w:t>
            </w:r>
          </w:p>
        </w:tc>
        <w:tc>
          <w:tcPr>
            <w:tcW w:w="4087" w:type="dxa"/>
          </w:tcPr>
          <w:p w:rsidR="0021233D" w:rsidRPr="001F44F9" w:rsidRDefault="0021233D" w:rsidP="00AE1088">
            <w:pPr>
              <w:rPr>
                <w:rFonts w:eastAsia="Times New Roman"/>
                <w:color w:val="000000"/>
                <w:sz w:val="20"/>
                <w:szCs w:val="20"/>
              </w:rPr>
            </w:pPr>
            <w:r w:rsidRPr="002F62FF">
              <w:rPr>
                <w:rFonts w:eastAsia="Times New Roman" w:cs="Times New Roman"/>
                <w:sz w:val="20"/>
                <w:szCs w:val="20"/>
              </w:rPr>
              <w:t>Empower staff to lead professional development to accomplish substantial outcomes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B04C0A" w:rsidRDefault="0021233D" w:rsidP="00AE1088">
            <w:pPr>
              <w:pStyle w:val="Normal1"/>
              <w:rPr>
                <w:rFonts w:asciiTheme="minorHAnsi" w:hAnsiTheme="minorHAnsi"/>
                <w:color w:val="auto"/>
                <w:sz w:val="20"/>
                <w:szCs w:val="20"/>
              </w:rPr>
            </w:pPr>
            <w:r w:rsidRPr="002F62FF">
              <w:rPr>
                <w:rFonts w:asciiTheme="minorHAnsi" w:eastAsia="Times New Roman" w:hAnsiTheme="minorHAnsi" w:cs="Times New Roman"/>
                <w:color w:val="auto"/>
                <w:sz w:val="20"/>
                <w:szCs w:val="20"/>
              </w:rPr>
              <w:t>Understand the importance of building a sense of efficacy and empowerment among staff</w:t>
            </w:r>
          </w:p>
        </w:tc>
        <w:tc>
          <w:tcPr>
            <w:tcW w:w="4147" w:type="dxa"/>
          </w:tcPr>
          <w:p w:rsidR="0021233D" w:rsidRPr="001F44F9" w:rsidRDefault="0021233D" w:rsidP="00AE1088">
            <w:pPr>
              <w:contextualSpacing/>
              <w:rPr>
                <w:sz w:val="20"/>
                <w:szCs w:val="20"/>
              </w:rPr>
            </w:pPr>
          </w:p>
        </w:tc>
        <w:tc>
          <w:tcPr>
            <w:tcW w:w="4087" w:type="dxa"/>
          </w:tcPr>
          <w:p w:rsidR="0021233D" w:rsidRPr="001F44F9" w:rsidRDefault="0021233D" w:rsidP="00AE1088">
            <w:pPr>
              <w:rPr>
                <w:sz w:val="20"/>
                <w:szCs w:val="20"/>
              </w:rPr>
            </w:pP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i.3b</w:t>
            </w:r>
          </w:p>
        </w:tc>
        <w:tc>
          <w:tcPr>
            <w:tcW w:w="12231" w:type="dxa"/>
            <w:gridSpan w:val="3"/>
            <w:shd w:val="clear" w:color="auto" w:fill="9BBB59" w:themeFill="accent3"/>
          </w:tcPr>
          <w:p w:rsidR="0021233D" w:rsidRPr="00E51B47" w:rsidRDefault="0021233D" w:rsidP="00AE1088">
            <w:pPr>
              <w:autoSpaceDE w:val="0"/>
              <w:autoSpaceDN w:val="0"/>
              <w:adjustRightInd w:val="0"/>
              <w:rPr>
                <w:b/>
                <w:sz w:val="20"/>
                <w:szCs w:val="20"/>
              </w:rPr>
            </w:pPr>
            <w:r w:rsidRPr="00E51B47">
              <w:rPr>
                <w:rFonts w:eastAsia="Cambria" w:cs="Cambria"/>
                <w:b/>
                <w:sz w:val="20"/>
                <w:szCs w:val="20"/>
              </w:rPr>
              <w:t>Continually expose the staff to cutting edge ideas and the effective use of current research</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B04C0A" w:rsidRDefault="0021233D" w:rsidP="00AE1088">
            <w:pPr>
              <w:pStyle w:val="Normal1"/>
              <w:rPr>
                <w:rFonts w:asciiTheme="minorHAnsi" w:hAnsiTheme="minorHAnsi"/>
                <w:color w:val="auto"/>
                <w:sz w:val="20"/>
                <w:szCs w:val="20"/>
              </w:rPr>
            </w:pPr>
            <w:r w:rsidRPr="002F62FF">
              <w:rPr>
                <w:rFonts w:asciiTheme="minorHAnsi" w:eastAsia="Times New Roman" w:hAnsiTheme="minorHAnsi" w:cs="Times New Roman"/>
                <w:color w:val="auto"/>
                <w:sz w:val="20"/>
                <w:szCs w:val="20"/>
              </w:rPr>
              <w:t>Use data to make decisions about professional development plans</w:t>
            </w:r>
          </w:p>
        </w:tc>
        <w:tc>
          <w:tcPr>
            <w:tcW w:w="4147" w:type="dxa"/>
          </w:tcPr>
          <w:p w:rsidR="0021233D" w:rsidRPr="001F44F9" w:rsidRDefault="0021233D" w:rsidP="00AE1088">
            <w:pPr>
              <w:rPr>
                <w:rFonts w:eastAsia="Times New Roman"/>
                <w:color w:val="000000"/>
                <w:sz w:val="20"/>
                <w:szCs w:val="20"/>
              </w:rPr>
            </w:pPr>
            <w:r w:rsidRPr="002F62FF">
              <w:rPr>
                <w:sz w:val="20"/>
                <w:szCs w:val="20"/>
              </w:rPr>
              <w:t>Monitor and track the use of data to make decisions about professional development plan</w:t>
            </w:r>
          </w:p>
        </w:tc>
        <w:tc>
          <w:tcPr>
            <w:tcW w:w="4087" w:type="dxa"/>
          </w:tcPr>
          <w:p w:rsidR="0021233D" w:rsidRPr="001F44F9" w:rsidRDefault="0021233D" w:rsidP="00AE1088">
            <w:pPr>
              <w:autoSpaceDE w:val="0"/>
              <w:autoSpaceDN w:val="0"/>
              <w:adjustRightInd w:val="0"/>
              <w:rPr>
                <w:rFonts w:eastAsia="Times New Roman"/>
                <w:sz w:val="20"/>
                <w:szCs w:val="20"/>
              </w:rPr>
            </w:pPr>
            <w:r w:rsidRPr="002F62FF">
              <w:rPr>
                <w:rFonts w:eastAsia="Times New Roman" w:cs="Times New Roman"/>
                <w:sz w:val="20"/>
                <w:szCs w:val="20"/>
              </w:rPr>
              <w:t>Lead purposeful professional development to maximize student achievement</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shd w:val="clear" w:color="auto" w:fill="FFFFFF"/>
              <w:spacing w:before="100" w:beforeAutospacing="1"/>
              <w:textAlignment w:val="baseline"/>
              <w:rPr>
                <w:rFonts w:eastAsia="Times New Roman"/>
                <w:color w:val="4D4D4F"/>
                <w:sz w:val="20"/>
                <w:szCs w:val="20"/>
              </w:rPr>
            </w:pPr>
          </w:p>
        </w:tc>
        <w:tc>
          <w:tcPr>
            <w:tcW w:w="4147" w:type="dxa"/>
          </w:tcPr>
          <w:p w:rsidR="0021233D" w:rsidRPr="001F44F9" w:rsidRDefault="0021233D" w:rsidP="00AE1088">
            <w:pPr>
              <w:rPr>
                <w:rFonts w:eastAsia="Times New Roman"/>
                <w:color w:val="000000"/>
                <w:sz w:val="20"/>
                <w:szCs w:val="20"/>
              </w:rPr>
            </w:pPr>
          </w:p>
        </w:tc>
        <w:tc>
          <w:tcPr>
            <w:tcW w:w="4087" w:type="dxa"/>
          </w:tcPr>
          <w:p w:rsidR="0021233D" w:rsidRPr="004F55F5" w:rsidRDefault="0021233D" w:rsidP="00AE1088">
            <w:pPr>
              <w:shd w:val="clear" w:color="auto" w:fill="FFFFFF"/>
              <w:textAlignment w:val="baseline"/>
              <w:rPr>
                <w:rFonts w:eastAsia="Times New Roman"/>
                <w:color w:val="4D4D4F"/>
                <w:sz w:val="20"/>
                <w:szCs w:val="20"/>
              </w:rPr>
            </w:pP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i.3c</w:t>
            </w:r>
          </w:p>
        </w:tc>
        <w:tc>
          <w:tcPr>
            <w:tcW w:w="12231" w:type="dxa"/>
            <w:gridSpan w:val="3"/>
            <w:shd w:val="clear" w:color="auto" w:fill="9BBB59" w:themeFill="accent3"/>
          </w:tcPr>
          <w:p w:rsidR="0021233D" w:rsidRPr="00E51B47" w:rsidRDefault="0021233D" w:rsidP="00AE1088">
            <w:pPr>
              <w:autoSpaceDE w:val="0"/>
              <w:autoSpaceDN w:val="0"/>
              <w:adjustRightInd w:val="0"/>
              <w:rPr>
                <w:b/>
                <w:sz w:val="20"/>
                <w:szCs w:val="20"/>
              </w:rPr>
            </w:pPr>
            <w:r w:rsidRPr="00E51B47">
              <w:rPr>
                <w:rFonts w:eastAsia="Cambria" w:cs="Cambria"/>
                <w:b/>
                <w:sz w:val="20"/>
                <w:szCs w:val="20"/>
              </w:rPr>
              <w:t>Provide authentic, job embedded professional learning opportunities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2F62FF">
              <w:rPr>
                <w:rFonts w:eastAsia="Times New Roman" w:cs="Times New Roman"/>
                <w:sz w:val="20"/>
                <w:szCs w:val="20"/>
              </w:rPr>
              <w:t>Increase teacher engagement in the learning process</w:t>
            </w:r>
          </w:p>
        </w:tc>
        <w:tc>
          <w:tcPr>
            <w:tcW w:w="4147" w:type="dxa"/>
          </w:tcPr>
          <w:p w:rsidR="0021233D" w:rsidRPr="001F44F9" w:rsidRDefault="0021233D" w:rsidP="00AE1088">
            <w:pPr>
              <w:textAlignment w:val="baseline"/>
              <w:rPr>
                <w:rFonts w:eastAsia="Times New Roman"/>
                <w:sz w:val="20"/>
                <w:szCs w:val="20"/>
              </w:rPr>
            </w:pPr>
            <w:r w:rsidRPr="002F62FF">
              <w:rPr>
                <w:rFonts w:eastAsia="Times New Roman" w:cs="Times New Roman"/>
                <w:sz w:val="20"/>
                <w:szCs w:val="20"/>
              </w:rPr>
              <w:t>Mentor and support the development of all faculty and staff</w:t>
            </w:r>
          </w:p>
        </w:tc>
        <w:tc>
          <w:tcPr>
            <w:tcW w:w="4087" w:type="dxa"/>
          </w:tcPr>
          <w:p w:rsidR="0021233D" w:rsidRPr="00B04C0A" w:rsidRDefault="0021233D" w:rsidP="00AE1088">
            <w:pPr>
              <w:pStyle w:val="Normal1"/>
              <w:rPr>
                <w:rFonts w:asciiTheme="minorHAnsi" w:hAnsiTheme="minorHAnsi"/>
                <w:color w:val="auto"/>
                <w:sz w:val="20"/>
                <w:szCs w:val="20"/>
              </w:rPr>
            </w:pPr>
            <w:r w:rsidRPr="002F62FF">
              <w:rPr>
                <w:rFonts w:asciiTheme="minorHAnsi" w:eastAsia="Times New Roman" w:hAnsiTheme="minorHAnsi" w:cs="Times New Roman"/>
                <w:color w:val="auto"/>
                <w:sz w:val="20"/>
                <w:szCs w:val="20"/>
              </w:rPr>
              <w:t xml:space="preserve">Develop staff, while appropriately sharing leadership, and building strong school </w:t>
            </w:r>
            <w:r w:rsidRPr="002F62FF">
              <w:rPr>
                <w:rFonts w:asciiTheme="minorHAnsi" w:eastAsia="Times New Roman" w:hAnsiTheme="minorHAnsi" w:cs="Times New Roman"/>
                <w:color w:val="auto"/>
                <w:sz w:val="20"/>
                <w:szCs w:val="20"/>
              </w:rPr>
              <w:lastRenderedPageBreak/>
              <w:t>communities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autoSpaceDE w:val="0"/>
              <w:autoSpaceDN w:val="0"/>
              <w:adjustRightInd w:val="0"/>
              <w:rPr>
                <w:color w:val="000000"/>
                <w:sz w:val="20"/>
                <w:szCs w:val="20"/>
              </w:rPr>
            </w:pPr>
            <w:r w:rsidRPr="002F62FF">
              <w:rPr>
                <w:rFonts w:eastAsia="Times New Roman" w:cs="Times New Roman"/>
                <w:sz w:val="20"/>
                <w:szCs w:val="20"/>
              </w:rPr>
              <w:t>Organize targeted opportunities for teachers to learn how to teach their subjects well</w:t>
            </w:r>
          </w:p>
        </w:tc>
        <w:tc>
          <w:tcPr>
            <w:tcW w:w="4147" w:type="dxa"/>
          </w:tcPr>
          <w:p w:rsidR="0021233D" w:rsidRPr="001F44F9" w:rsidRDefault="0021233D" w:rsidP="00AE1088">
            <w:pPr>
              <w:spacing w:before="100" w:beforeAutospacing="1"/>
              <w:textAlignment w:val="baseline"/>
              <w:rPr>
                <w:rFonts w:eastAsia="Times New Roman"/>
                <w:sz w:val="20"/>
                <w:szCs w:val="20"/>
              </w:rPr>
            </w:pPr>
          </w:p>
        </w:tc>
        <w:tc>
          <w:tcPr>
            <w:tcW w:w="4087" w:type="dxa"/>
          </w:tcPr>
          <w:p w:rsidR="0021233D" w:rsidRPr="001F44F9" w:rsidRDefault="0021233D" w:rsidP="00AE1088">
            <w:pPr>
              <w:spacing w:before="100" w:beforeAutospacing="1"/>
              <w:textAlignment w:val="baseline"/>
              <w:rPr>
                <w:rFonts w:eastAsia="Times New Roman"/>
                <w:sz w:val="20"/>
                <w:szCs w:val="20"/>
              </w:rPr>
            </w:pPr>
          </w:p>
        </w:tc>
      </w:tr>
      <w:tr w:rsidR="0021233D" w:rsidRPr="001F44F9" w:rsidTr="00AE1088">
        <w:tc>
          <w:tcPr>
            <w:tcW w:w="945" w:type="dxa"/>
            <w:shd w:val="clear" w:color="auto" w:fill="FFC000"/>
          </w:tcPr>
          <w:p w:rsidR="0021233D" w:rsidRPr="0056150E" w:rsidRDefault="0021233D" w:rsidP="00AE1088">
            <w:pPr>
              <w:jc w:val="center"/>
              <w:rPr>
                <w:b/>
              </w:rPr>
            </w:pPr>
            <w:r>
              <w:rPr>
                <w:b/>
              </w:rPr>
              <w:t>I.4</w:t>
            </w:r>
          </w:p>
        </w:tc>
        <w:tc>
          <w:tcPr>
            <w:tcW w:w="12231" w:type="dxa"/>
            <w:gridSpan w:val="3"/>
            <w:shd w:val="clear" w:color="auto" w:fill="FFC000"/>
          </w:tcPr>
          <w:p w:rsidR="0021233D" w:rsidRPr="00E51B47" w:rsidRDefault="0021233D" w:rsidP="00AE1088">
            <w:pPr>
              <w:pStyle w:val="Normal1"/>
              <w:rPr>
                <w:rFonts w:asciiTheme="minorHAnsi" w:eastAsia="Cambria" w:hAnsiTheme="minorHAnsi" w:cs="Cambria"/>
                <w:b/>
                <w:color w:val="auto"/>
                <w:sz w:val="20"/>
                <w:szCs w:val="20"/>
              </w:rPr>
            </w:pPr>
            <w:r w:rsidRPr="00E51B47">
              <w:rPr>
                <w:rFonts w:asciiTheme="minorHAnsi" w:eastAsia="Cambria" w:hAnsiTheme="minorHAnsi" w:cs="Cambria"/>
                <w:b/>
                <w:color w:val="auto"/>
                <w:sz w:val="20"/>
                <w:szCs w:val="20"/>
              </w:rPr>
              <w:t>The effective 21st century school leader will establish a student-centered learning environment promoting inter</w:t>
            </w:r>
            <w:r>
              <w:rPr>
                <w:rFonts w:asciiTheme="minorHAnsi" w:eastAsia="Cambria" w:hAnsiTheme="minorHAnsi" w:cs="Cambria"/>
                <w:b/>
                <w:color w:val="auto"/>
                <w:sz w:val="20"/>
                <w:szCs w:val="20"/>
              </w:rPr>
              <w:t>action and a sense of community</w:t>
            </w:r>
          </w:p>
          <w:p w:rsidR="0021233D" w:rsidRPr="00E51B47" w:rsidRDefault="0021233D" w:rsidP="00AE1088">
            <w:pPr>
              <w:pStyle w:val="Normal1"/>
              <w:rPr>
                <w:rFonts w:asciiTheme="minorHAnsi" w:hAnsiTheme="minorHAnsi"/>
                <w:b/>
                <w:color w:val="auto"/>
                <w:sz w:val="20"/>
                <w:szCs w:val="20"/>
              </w:rPr>
            </w:pPr>
          </w:p>
          <w:p w:rsidR="0021233D" w:rsidRPr="00E51B47" w:rsidRDefault="0021233D" w:rsidP="00AE1088">
            <w:pPr>
              <w:pStyle w:val="Normal1"/>
              <w:rPr>
                <w:rFonts w:asciiTheme="minorHAnsi" w:hAnsiTheme="minorHAnsi"/>
                <w:b/>
                <w:color w:val="auto"/>
                <w:sz w:val="20"/>
                <w:szCs w:val="20"/>
              </w:rPr>
            </w:pPr>
            <w:r w:rsidRPr="00E51B47">
              <w:rPr>
                <w:rFonts w:asciiTheme="minorHAnsi" w:eastAsia="Cambria" w:hAnsiTheme="minorHAnsi" w:cs="Cambria"/>
                <w:b/>
                <w:i/>
                <w:color w:val="auto"/>
                <w:sz w:val="20"/>
                <w:szCs w:val="20"/>
              </w:rPr>
              <w:t>(ISLLC 2A, 2C, 2H)</w:t>
            </w:r>
          </w:p>
          <w:p w:rsidR="0021233D" w:rsidRPr="00E51B47" w:rsidRDefault="0021233D" w:rsidP="00AE1088">
            <w:pPr>
              <w:pStyle w:val="Normal1"/>
              <w:rPr>
                <w:rFonts w:asciiTheme="minorHAnsi" w:hAnsiTheme="minorHAnsi"/>
                <w:b/>
                <w:color w:val="auto"/>
                <w:sz w:val="20"/>
                <w:szCs w:val="20"/>
              </w:rPr>
            </w:pPr>
            <w:r w:rsidRPr="00E51B47">
              <w:rPr>
                <w:rFonts w:asciiTheme="minorHAnsi" w:eastAsia="Cambria" w:hAnsiTheme="minorHAnsi" w:cs="Cambria"/>
                <w:b/>
                <w:i/>
                <w:color w:val="auto"/>
                <w:sz w:val="20"/>
                <w:szCs w:val="20"/>
              </w:rPr>
              <w:t>(NETS-A: 2B, 5A)</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i.4</w:t>
            </w:r>
            <w:r w:rsidRPr="0056150E">
              <w:rPr>
                <w:b/>
              </w:rPr>
              <w:t>a</w:t>
            </w:r>
          </w:p>
        </w:tc>
        <w:tc>
          <w:tcPr>
            <w:tcW w:w="12231" w:type="dxa"/>
            <w:gridSpan w:val="3"/>
            <w:shd w:val="clear" w:color="auto" w:fill="9BBB59" w:themeFill="accent3"/>
          </w:tcPr>
          <w:p w:rsidR="0021233D" w:rsidRPr="00E51B47" w:rsidRDefault="0021233D" w:rsidP="00AE1088">
            <w:pPr>
              <w:pStyle w:val="Normal1"/>
              <w:rPr>
                <w:rFonts w:asciiTheme="minorHAnsi" w:hAnsiTheme="minorHAnsi"/>
                <w:b/>
                <w:color w:val="auto"/>
                <w:sz w:val="20"/>
                <w:szCs w:val="20"/>
              </w:rPr>
            </w:pPr>
            <w:r w:rsidRPr="00E51B47">
              <w:rPr>
                <w:rFonts w:asciiTheme="minorHAnsi" w:eastAsia="Cambria" w:hAnsiTheme="minorHAnsi" w:cs="Cambria"/>
                <w:b/>
                <w:color w:val="auto"/>
                <w:sz w:val="20"/>
                <w:szCs w:val="20"/>
              </w:rPr>
              <w:t>Create a school-wide learning environment that support the teaching and learning of 21st century skill outcomes (WAGNER’s Seven Survival Skills)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textAlignment w:val="baseline"/>
              <w:rPr>
                <w:rFonts w:eastAsia="Times New Roman"/>
                <w:sz w:val="20"/>
                <w:szCs w:val="20"/>
              </w:rPr>
            </w:pPr>
            <w:r w:rsidRPr="002F62FF">
              <w:rPr>
                <w:rFonts w:eastAsia="Times New Roman" w:cs="Times New Roman"/>
                <w:sz w:val="20"/>
                <w:szCs w:val="20"/>
              </w:rPr>
              <w:t>Set clear expectations which foster active, participatory learning</w:t>
            </w:r>
          </w:p>
        </w:tc>
        <w:tc>
          <w:tcPr>
            <w:tcW w:w="4147" w:type="dxa"/>
          </w:tcPr>
          <w:p w:rsidR="0021233D" w:rsidRPr="001F44F9" w:rsidRDefault="0021233D" w:rsidP="00AE1088">
            <w:pPr>
              <w:rPr>
                <w:rFonts w:eastAsia="Times New Roman"/>
                <w:sz w:val="20"/>
                <w:szCs w:val="20"/>
              </w:rPr>
            </w:pPr>
            <w:r w:rsidRPr="002F62FF">
              <w:rPr>
                <w:rFonts w:eastAsia="Times New Roman" w:cs="Times New Roman"/>
                <w:sz w:val="20"/>
                <w:szCs w:val="20"/>
              </w:rPr>
              <w:t>Use data in conversations with parents about student performance and programming</w:t>
            </w:r>
          </w:p>
        </w:tc>
        <w:tc>
          <w:tcPr>
            <w:tcW w:w="4087" w:type="dxa"/>
          </w:tcPr>
          <w:p w:rsidR="0021233D" w:rsidRPr="00E012A7" w:rsidRDefault="0021233D" w:rsidP="00AE1088">
            <w:pPr>
              <w:pStyle w:val="Normal1"/>
              <w:rPr>
                <w:rFonts w:asciiTheme="minorHAnsi" w:hAnsiTheme="minorHAnsi"/>
                <w:color w:val="auto"/>
                <w:sz w:val="20"/>
                <w:szCs w:val="20"/>
              </w:rPr>
            </w:pPr>
            <w:r w:rsidRPr="002F62FF">
              <w:rPr>
                <w:rFonts w:asciiTheme="minorHAnsi" w:eastAsia="Times New Roman" w:hAnsiTheme="minorHAnsi" w:cs="Times New Roman"/>
                <w:color w:val="auto"/>
                <w:sz w:val="20"/>
                <w:szCs w:val="20"/>
              </w:rPr>
              <w:t>Inspire teachers to use rigorous, student-centered  innovative research-based classroom practices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p>
        </w:tc>
        <w:tc>
          <w:tcPr>
            <w:tcW w:w="4147" w:type="dxa"/>
          </w:tcPr>
          <w:p w:rsidR="0021233D" w:rsidRPr="001F44F9" w:rsidRDefault="0021233D" w:rsidP="00AE1088">
            <w:pPr>
              <w:textAlignment w:val="baseline"/>
              <w:rPr>
                <w:rFonts w:eastAsia="Times New Roman"/>
                <w:sz w:val="20"/>
                <w:szCs w:val="20"/>
              </w:rPr>
            </w:pPr>
          </w:p>
        </w:tc>
        <w:tc>
          <w:tcPr>
            <w:tcW w:w="4087" w:type="dxa"/>
          </w:tcPr>
          <w:p w:rsidR="0021233D" w:rsidRPr="001F44F9" w:rsidRDefault="0021233D" w:rsidP="00AE1088">
            <w:pPr>
              <w:rPr>
                <w:sz w:val="20"/>
                <w:szCs w:val="20"/>
              </w:rPr>
            </w:pP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i.4</w:t>
            </w:r>
            <w:r w:rsidRPr="0056150E">
              <w:rPr>
                <w:b/>
              </w:rPr>
              <w:t>b</w:t>
            </w:r>
          </w:p>
        </w:tc>
        <w:tc>
          <w:tcPr>
            <w:tcW w:w="12231" w:type="dxa"/>
            <w:gridSpan w:val="3"/>
            <w:shd w:val="clear" w:color="auto" w:fill="9BBB59" w:themeFill="accent3"/>
          </w:tcPr>
          <w:p w:rsidR="0021233D" w:rsidRPr="00E51B47" w:rsidRDefault="0021233D" w:rsidP="00AE1088">
            <w:pPr>
              <w:pStyle w:val="Normal1"/>
              <w:rPr>
                <w:rFonts w:asciiTheme="minorHAnsi" w:hAnsiTheme="minorHAnsi"/>
                <w:b/>
                <w:color w:val="auto"/>
                <w:sz w:val="20"/>
                <w:szCs w:val="20"/>
              </w:rPr>
            </w:pPr>
            <w:r w:rsidRPr="00E51B47">
              <w:rPr>
                <w:rFonts w:asciiTheme="minorHAnsi" w:eastAsia="Cambria" w:hAnsiTheme="minorHAnsi" w:cs="Cambria"/>
                <w:b/>
                <w:color w:val="auto"/>
                <w:sz w:val="20"/>
                <w:szCs w:val="20"/>
              </w:rPr>
              <w:t>Provide access to a robust and reliable flexible learning environment within the school and community while maximizing real-world learning opportunities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2F62FF">
              <w:rPr>
                <w:rFonts w:eastAsia="Times New Roman" w:cs="Times New Roman"/>
                <w:sz w:val="20"/>
                <w:szCs w:val="20"/>
              </w:rPr>
              <w:t>Promote opportunities to develop innovative thinking</w:t>
            </w:r>
          </w:p>
        </w:tc>
        <w:tc>
          <w:tcPr>
            <w:tcW w:w="4147" w:type="dxa"/>
          </w:tcPr>
          <w:p w:rsidR="0021233D" w:rsidRPr="00E012A7" w:rsidRDefault="0021233D" w:rsidP="00AE1088">
            <w:pPr>
              <w:pStyle w:val="Normal1"/>
              <w:rPr>
                <w:rFonts w:asciiTheme="minorHAnsi" w:eastAsia="Times New Roman" w:hAnsiTheme="minorHAnsi" w:cs="Times New Roman"/>
                <w:color w:val="auto"/>
                <w:sz w:val="20"/>
                <w:szCs w:val="20"/>
              </w:rPr>
            </w:pPr>
            <w:r w:rsidRPr="002F62FF">
              <w:rPr>
                <w:rFonts w:asciiTheme="minorHAnsi" w:eastAsia="Times New Roman" w:hAnsiTheme="minorHAnsi" w:cs="Times New Roman"/>
                <w:color w:val="auto"/>
                <w:sz w:val="20"/>
                <w:szCs w:val="20"/>
              </w:rPr>
              <w:t>Create and communicate a purpose focused on the elements of curriculum, instruction and assessment that make higher achievement possi</w:t>
            </w:r>
            <w:r>
              <w:rPr>
                <w:rFonts w:asciiTheme="minorHAnsi" w:eastAsia="Times New Roman" w:hAnsiTheme="minorHAnsi" w:cs="Times New Roman"/>
                <w:color w:val="auto"/>
                <w:sz w:val="20"/>
                <w:szCs w:val="20"/>
              </w:rPr>
              <w:t>ble</w:t>
            </w:r>
          </w:p>
        </w:tc>
        <w:tc>
          <w:tcPr>
            <w:tcW w:w="4087" w:type="dxa"/>
          </w:tcPr>
          <w:p w:rsidR="0021233D" w:rsidRPr="001F44F9" w:rsidRDefault="0021233D" w:rsidP="00AE1088">
            <w:pPr>
              <w:textAlignment w:val="baseline"/>
              <w:rPr>
                <w:rFonts w:eastAsia="Times New Roman"/>
                <w:sz w:val="20"/>
                <w:szCs w:val="20"/>
              </w:rPr>
            </w:pPr>
            <w:r w:rsidRPr="002F62FF">
              <w:rPr>
                <w:sz w:val="20"/>
                <w:szCs w:val="20"/>
              </w:rPr>
              <w:t>Create flexible and reliable learning environment</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textAlignment w:val="baseline"/>
              <w:rPr>
                <w:rFonts w:eastAsia="Times New Roman"/>
                <w:sz w:val="20"/>
                <w:szCs w:val="20"/>
              </w:rPr>
            </w:pPr>
          </w:p>
        </w:tc>
        <w:tc>
          <w:tcPr>
            <w:tcW w:w="4147" w:type="dxa"/>
          </w:tcPr>
          <w:p w:rsidR="0021233D" w:rsidRPr="001F44F9" w:rsidRDefault="0021233D" w:rsidP="00AE1088">
            <w:pPr>
              <w:rPr>
                <w:sz w:val="20"/>
                <w:szCs w:val="20"/>
              </w:rPr>
            </w:pPr>
          </w:p>
        </w:tc>
        <w:tc>
          <w:tcPr>
            <w:tcW w:w="4087" w:type="dxa"/>
          </w:tcPr>
          <w:p w:rsidR="0021233D" w:rsidRPr="001F44F9" w:rsidRDefault="0021233D" w:rsidP="00AE1088">
            <w:pPr>
              <w:rPr>
                <w:sz w:val="20"/>
                <w:szCs w:val="20"/>
              </w:rPr>
            </w:pP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i.4</w:t>
            </w:r>
            <w:r w:rsidRPr="0056150E">
              <w:rPr>
                <w:b/>
              </w:rPr>
              <w:t>c</w:t>
            </w:r>
          </w:p>
        </w:tc>
        <w:tc>
          <w:tcPr>
            <w:tcW w:w="12231" w:type="dxa"/>
            <w:gridSpan w:val="3"/>
            <w:shd w:val="clear" w:color="auto" w:fill="9BBB59" w:themeFill="accent3"/>
          </w:tcPr>
          <w:p w:rsidR="0021233D" w:rsidRPr="00E51B47" w:rsidRDefault="0021233D" w:rsidP="00AE1088">
            <w:pPr>
              <w:autoSpaceDE w:val="0"/>
              <w:autoSpaceDN w:val="0"/>
              <w:adjustRightInd w:val="0"/>
              <w:rPr>
                <w:b/>
                <w:sz w:val="20"/>
                <w:szCs w:val="20"/>
              </w:rPr>
            </w:pPr>
            <w:r w:rsidRPr="00E51B47">
              <w:rPr>
                <w:rFonts w:eastAsia="Cambria" w:cs="Cambria"/>
                <w:b/>
                <w:sz w:val="20"/>
                <w:szCs w:val="20"/>
              </w:rPr>
              <w:t>Design environments that extend opportunities to develop innovative thinking, life and career skills, and prepare students for jobs of the future</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2F62FF">
              <w:rPr>
                <w:rFonts w:eastAsia="Times New Roman" w:cs="Times New Roman"/>
                <w:sz w:val="20"/>
                <w:szCs w:val="20"/>
              </w:rPr>
              <w:t>Ensure learning environments support student –centered learning</w:t>
            </w:r>
          </w:p>
        </w:tc>
        <w:tc>
          <w:tcPr>
            <w:tcW w:w="4147" w:type="dxa"/>
          </w:tcPr>
          <w:p w:rsidR="0021233D" w:rsidRPr="00E012A7" w:rsidRDefault="0021233D" w:rsidP="00AE1088">
            <w:pPr>
              <w:pStyle w:val="Normal1"/>
              <w:rPr>
                <w:rFonts w:asciiTheme="minorHAnsi" w:hAnsiTheme="minorHAnsi"/>
                <w:color w:val="auto"/>
                <w:sz w:val="20"/>
                <w:szCs w:val="20"/>
              </w:rPr>
            </w:pPr>
            <w:r w:rsidRPr="002F62FF">
              <w:rPr>
                <w:rFonts w:asciiTheme="minorHAnsi" w:hAnsiTheme="minorHAnsi"/>
                <w:color w:val="auto"/>
                <w:sz w:val="20"/>
                <w:szCs w:val="20"/>
              </w:rPr>
              <w:t>Monitor and track the use of data in conversations with parents about stud</w:t>
            </w:r>
            <w:r>
              <w:rPr>
                <w:rFonts w:asciiTheme="minorHAnsi" w:hAnsiTheme="minorHAnsi"/>
                <w:color w:val="auto"/>
                <w:sz w:val="20"/>
                <w:szCs w:val="20"/>
              </w:rPr>
              <w:t>ent performance and programming</w:t>
            </w:r>
          </w:p>
        </w:tc>
        <w:tc>
          <w:tcPr>
            <w:tcW w:w="4087" w:type="dxa"/>
          </w:tcPr>
          <w:p w:rsidR="0021233D" w:rsidRPr="001F44F9" w:rsidRDefault="0021233D" w:rsidP="00AE1088">
            <w:pPr>
              <w:autoSpaceDE w:val="0"/>
              <w:autoSpaceDN w:val="0"/>
              <w:adjustRightInd w:val="0"/>
              <w:rPr>
                <w:color w:val="000000"/>
                <w:sz w:val="20"/>
                <w:szCs w:val="20"/>
              </w:rPr>
            </w:pPr>
            <w:r w:rsidRPr="002F62FF">
              <w:rPr>
                <w:sz w:val="20"/>
                <w:szCs w:val="20"/>
              </w:rPr>
              <w:t>Design an environment that extends opportunities for innovative thinking</w:t>
            </w:r>
          </w:p>
        </w:tc>
      </w:tr>
    </w:tbl>
    <w:p w:rsidR="0021233D" w:rsidRDefault="0021233D" w:rsidP="0021233D">
      <w:pPr>
        <w:rPr>
          <w:rFonts w:asciiTheme="majorHAnsi" w:eastAsiaTheme="majorEastAsia" w:hAnsiTheme="majorHAnsi" w:cstheme="majorBidi"/>
          <w:b/>
          <w:bCs/>
          <w:color w:val="365F91" w:themeColor="accent1" w:themeShade="BF"/>
          <w:sz w:val="28"/>
          <w:szCs w:val="28"/>
        </w:rPr>
      </w:pPr>
      <w:r>
        <w:br w:type="page"/>
      </w:r>
    </w:p>
    <w:p w:rsidR="0021233D" w:rsidRPr="004C4244" w:rsidRDefault="0021233D" w:rsidP="0021233D">
      <w:pPr>
        <w:pStyle w:val="Heading2"/>
      </w:pPr>
      <w:bookmarkStart w:id="47" w:name="_Toc376764930"/>
      <w:bookmarkStart w:id="48" w:name="_Toc376834634"/>
      <w:r w:rsidRPr="004C4244">
        <w:lastRenderedPageBreak/>
        <w:t xml:space="preserve">Organizational Leadership: </w:t>
      </w:r>
      <w:bookmarkEnd w:id="47"/>
      <w:r w:rsidRPr="005D2EDE">
        <w:t>Self-Assessment and Reflection Continuum</w:t>
      </w:r>
      <w:bookmarkEnd w:id="48"/>
    </w:p>
    <w:tbl>
      <w:tblPr>
        <w:tblStyle w:val="TableGrid"/>
        <w:tblW w:w="0" w:type="auto"/>
        <w:tblLook w:val="04A0" w:firstRow="1" w:lastRow="0" w:firstColumn="1" w:lastColumn="0" w:noHBand="0" w:noVBand="1"/>
      </w:tblPr>
      <w:tblGrid>
        <w:gridCol w:w="945"/>
        <w:gridCol w:w="3997"/>
        <w:gridCol w:w="4147"/>
        <w:gridCol w:w="4087"/>
      </w:tblGrid>
      <w:tr w:rsidR="0021233D" w:rsidRPr="001F44F9" w:rsidTr="00AE1088">
        <w:tc>
          <w:tcPr>
            <w:tcW w:w="945" w:type="dxa"/>
            <w:shd w:val="clear" w:color="auto" w:fill="FFC000"/>
          </w:tcPr>
          <w:p w:rsidR="0021233D" w:rsidRPr="0056150E" w:rsidRDefault="0021233D" w:rsidP="00AE1088">
            <w:pPr>
              <w:jc w:val="center"/>
              <w:rPr>
                <w:b/>
              </w:rPr>
            </w:pPr>
            <w:r>
              <w:rPr>
                <w:b/>
              </w:rPr>
              <w:t>O.1</w:t>
            </w:r>
          </w:p>
        </w:tc>
        <w:tc>
          <w:tcPr>
            <w:tcW w:w="12231" w:type="dxa"/>
            <w:gridSpan w:val="3"/>
            <w:shd w:val="clear" w:color="auto" w:fill="FFC000"/>
          </w:tcPr>
          <w:p w:rsidR="0021233D" w:rsidRPr="00135204" w:rsidRDefault="0021233D" w:rsidP="00AE1088">
            <w:pPr>
              <w:rPr>
                <w:rFonts w:eastAsia="Arial Unicode MS" w:cs="Arial Unicode MS"/>
                <w:b/>
                <w:color w:val="000000"/>
                <w:sz w:val="20"/>
                <w:szCs w:val="20"/>
              </w:rPr>
            </w:pPr>
            <w:r w:rsidRPr="00135204">
              <w:rPr>
                <w:rFonts w:eastAsia="Arial Unicode MS" w:cs="Arial Unicode MS"/>
                <w:b/>
                <w:color w:val="000000"/>
                <w:sz w:val="20"/>
                <w:szCs w:val="20"/>
              </w:rPr>
              <w:t>The effective 21st Century  DODEA school leader ensures creative, innovative, and flexible use of resources, to include technology to support 21st Century teaching, leading, and learning</w:t>
            </w:r>
          </w:p>
          <w:p w:rsidR="0021233D" w:rsidRPr="00135204" w:rsidRDefault="0021233D" w:rsidP="00AE1088">
            <w:pPr>
              <w:rPr>
                <w:rFonts w:eastAsia="Arial Unicode MS" w:cs="Arial Unicode MS"/>
                <w:b/>
                <w:color w:val="000000"/>
                <w:sz w:val="20"/>
                <w:szCs w:val="20"/>
              </w:rPr>
            </w:pPr>
          </w:p>
          <w:p w:rsidR="0021233D" w:rsidRPr="001F44F9" w:rsidRDefault="0021233D" w:rsidP="00AE1088">
            <w:pPr>
              <w:rPr>
                <w:sz w:val="20"/>
                <w:szCs w:val="20"/>
              </w:rPr>
            </w:pPr>
            <w:r w:rsidRPr="00135204">
              <w:rPr>
                <w:rFonts w:eastAsia="Arial Unicode MS" w:cs="Arial Unicode MS"/>
                <w:b/>
                <w:i/>
                <w:iCs/>
                <w:color w:val="000000"/>
                <w:sz w:val="20"/>
                <w:szCs w:val="20"/>
              </w:rPr>
              <w:t>(ISLC 2H, 3B)</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o.1a</w:t>
            </w:r>
          </w:p>
        </w:tc>
        <w:tc>
          <w:tcPr>
            <w:tcW w:w="12231" w:type="dxa"/>
            <w:gridSpan w:val="3"/>
            <w:shd w:val="clear" w:color="auto" w:fill="9BBB59" w:themeFill="accent3"/>
          </w:tcPr>
          <w:p w:rsidR="0021233D" w:rsidRPr="001F44F9" w:rsidRDefault="0021233D" w:rsidP="00AE1088">
            <w:pPr>
              <w:autoSpaceDE w:val="0"/>
              <w:autoSpaceDN w:val="0"/>
              <w:adjustRightInd w:val="0"/>
              <w:rPr>
                <w:b/>
                <w:sz w:val="20"/>
                <w:szCs w:val="20"/>
              </w:rPr>
            </w:pPr>
            <w:r w:rsidRPr="00135204">
              <w:rPr>
                <w:b/>
                <w:sz w:val="20"/>
                <w:szCs w:val="20"/>
              </w:rPr>
              <w:t>Organizes, analyzes and communicates student, program and school performance</w:t>
            </w:r>
          </w:p>
        </w:tc>
      </w:tr>
      <w:tr w:rsidR="0021233D" w:rsidRPr="001F44F9" w:rsidTr="00AE1088">
        <w:trPr>
          <w:trHeight w:val="557"/>
        </w:trPr>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35204" w:rsidRDefault="0021233D" w:rsidP="00AE1088">
            <w:pPr>
              <w:textAlignment w:val="baseline"/>
              <w:rPr>
                <w:rFonts w:eastAsia="Times New Roman"/>
                <w:sz w:val="20"/>
                <w:szCs w:val="20"/>
              </w:rPr>
            </w:pPr>
            <w:r w:rsidRPr="00CE618C">
              <w:rPr>
                <w:rFonts w:eastAsia="Times New Roman"/>
                <w:sz w:val="20"/>
                <w:szCs w:val="20"/>
              </w:rPr>
              <w:t>Initiates effective staff development and improvement strategies using 21</w:t>
            </w:r>
            <w:r w:rsidRPr="00CE618C">
              <w:rPr>
                <w:rFonts w:eastAsia="Times New Roman"/>
                <w:sz w:val="20"/>
                <w:szCs w:val="20"/>
                <w:vertAlign w:val="superscript"/>
              </w:rPr>
              <w:t>st</w:t>
            </w:r>
            <w:r>
              <w:rPr>
                <w:rFonts w:eastAsia="Times New Roman"/>
                <w:sz w:val="20"/>
                <w:szCs w:val="20"/>
              </w:rPr>
              <w:t xml:space="preserve"> century platforms </w:t>
            </w:r>
          </w:p>
        </w:tc>
        <w:tc>
          <w:tcPr>
            <w:tcW w:w="4147" w:type="dxa"/>
          </w:tcPr>
          <w:p w:rsidR="0021233D" w:rsidRPr="001F44F9" w:rsidRDefault="0021233D" w:rsidP="00AE1088">
            <w:pPr>
              <w:rPr>
                <w:sz w:val="20"/>
                <w:szCs w:val="20"/>
              </w:rPr>
            </w:pPr>
            <w:r w:rsidRPr="00CE618C">
              <w:rPr>
                <w:rFonts w:eastAsia="Times New Roman"/>
                <w:sz w:val="20"/>
                <w:szCs w:val="20"/>
              </w:rPr>
              <w:t>Communicate to staff what the "Essential Conditions" are and use them to evaluate classroom or school readiness for implementation of the 21st Century Skills from a digital perspective</w:t>
            </w:r>
          </w:p>
        </w:tc>
        <w:tc>
          <w:tcPr>
            <w:tcW w:w="4087" w:type="dxa"/>
          </w:tcPr>
          <w:p w:rsidR="0021233D" w:rsidRDefault="0021233D" w:rsidP="00AE1088">
            <w:pPr>
              <w:textAlignment w:val="baseline"/>
              <w:rPr>
                <w:rFonts w:eastAsia="Times New Roman"/>
                <w:sz w:val="20"/>
                <w:szCs w:val="20"/>
              </w:rPr>
            </w:pPr>
            <w:r w:rsidRPr="00CE618C">
              <w:rPr>
                <w:rFonts w:eastAsia="Times New Roman"/>
                <w:sz w:val="20"/>
                <w:szCs w:val="20"/>
              </w:rPr>
              <w:t>Reflect  on current practices and interventions to determine opportunities to increase staf</w:t>
            </w:r>
            <w:r>
              <w:rPr>
                <w:rFonts w:eastAsia="Times New Roman"/>
                <w:sz w:val="20"/>
                <w:szCs w:val="20"/>
              </w:rPr>
              <w:t>f engagement with digital tools</w:t>
            </w:r>
          </w:p>
          <w:p w:rsidR="0021233D" w:rsidRPr="00135204" w:rsidRDefault="0021233D" w:rsidP="00AE1088">
            <w:pPr>
              <w:rPr>
                <w:rFonts w:eastAsia="Times New Roman"/>
                <w:sz w:val="20"/>
                <w:szCs w:val="20"/>
              </w:rPr>
            </w:pP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o.1</w:t>
            </w:r>
            <w:r w:rsidRPr="0056150E">
              <w:rPr>
                <w:b/>
              </w:rPr>
              <w:t>b</w:t>
            </w:r>
          </w:p>
        </w:tc>
        <w:tc>
          <w:tcPr>
            <w:tcW w:w="12231" w:type="dxa"/>
            <w:gridSpan w:val="3"/>
            <w:shd w:val="clear" w:color="auto" w:fill="9BBB59" w:themeFill="accent3"/>
          </w:tcPr>
          <w:p w:rsidR="0021233D" w:rsidRPr="001F44F9" w:rsidRDefault="0021233D" w:rsidP="00AE1088">
            <w:pPr>
              <w:autoSpaceDE w:val="0"/>
              <w:autoSpaceDN w:val="0"/>
              <w:adjustRightInd w:val="0"/>
              <w:rPr>
                <w:b/>
                <w:sz w:val="20"/>
                <w:szCs w:val="20"/>
              </w:rPr>
            </w:pPr>
            <w:r w:rsidRPr="00135204">
              <w:rPr>
                <w:b/>
                <w:sz w:val="20"/>
                <w:szCs w:val="20"/>
              </w:rPr>
              <w:t>Implements various formats for learning to include Video Tele-Conferencing (VTC), virtual meetings, classes, flexible scheduling, banked time, and before and after school opportunities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35204" w:rsidRDefault="0021233D" w:rsidP="00AE1088">
            <w:pPr>
              <w:textAlignment w:val="baseline"/>
              <w:rPr>
                <w:rFonts w:eastAsia="Times New Roman"/>
                <w:color w:val="000000"/>
                <w:sz w:val="20"/>
                <w:szCs w:val="20"/>
              </w:rPr>
            </w:pPr>
            <w:r w:rsidRPr="00CE618C">
              <w:rPr>
                <w:rFonts w:eastAsia="Times New Roman"/>
                <w:color w:val="000000"/>
                <w:sz w:val="20"/>
                <w:szCs w:val="20"/>
              </w:rPr>
              <w:t>Possess the ability to provide direction, coordination, and resources for the improvement of Curriculum, Instruction, and Asse</w:t>
            </w:r>
            <w:r>
              <w:rPr>
                <w:rFonts w:eastAsia="Times New Roman"/>
                <w:color w:val="000000"/>
                <w:sz w:val="20"/>
                <w:szCs w:val="20"/>
              </w:rPr>
              <w:t>ssment through school resources</w:t>
            </w:r>
          </w:p>
        </w:tc>
        <w:tc>
          <w:tcPr>
            <w:tcW w:w="4147" w:type="dxa"/>
          </w:tcPr>
          <w:p w:rsidR="0021233D" w:rsidRPr="00135204" w:rsidRDefault="0021233D" w:rsidP="00AE1088">
            <w:pPr>
              <w:pStyle w:val="Normal1"/>
              <w:rPr>
                <w:rFonts w:asciiTheme="minorHAnsi" w:hAnsiTheme="minorHAnsi"/>
                <w:color w:val="auto"/>
                <w:sz w:val="20"/>
                <w:szCs w:val="20"/>
              </w:rPr>
            </w:pPr>
            <w:r w:rsidRPr="00CE618C">
              <w:rPr>
                <w:rFonts w:asciiTheme="minorHAnsi" w:eastAsia="Times New Roman" w:hAnsiTheme="minorHAnsi" w:cs="Times New Roman"/>
                <w:sz w:val="20"/>
                <w:szCs w:val="20"/>
              </w:rPr>
              <w:t>Optimizes use of time for teaching and learning by creating a master schedule that utilizes the resources of the facilities and strengths of the faculty</w:t>
            </w:r>
          </w:p>
        </w:tc>
        <w:tc>
          <w:tcPr>
            <w:tcW w:w="4087" w:type="dxa"/>
          </w:tcPr>
          <w:p w:rsidR="0021233D" w:rsidRPr="00135204" w:rsidRDefault="0021233D" w:rsidP="00AE1088">
            <w:pPr>
              <w:pStyle w:val="Normal1"/>
              <w:rPr>
                <w:rFonts w:asciiTheme="minorHAnsi" w:hAnsiTheme="minorHAnsi"/>
                <w:color w:val="auto"/>
                <w:sz w:val="20"/>
                <w:szCs w:val="20"/>
              </w:rPr>
            </w:pPr>
            <w:r w:rsidRPr="00CE618C">
              <w:rPr>
                <w:rFonts w:asciiTheme="minorHAnsi" w:eastAsia="Times New Roman" w:hAnsiTheme="minorHAnsi" w:cs="Times New Roman"/>
                <w:sz w:val="20"/>
                <w:szCs w:val="20"/>
              </w:rPr>
              <w:t>Inspire and lead the development and implementation of  21st Century skills and tools to promote excellence and support transformation throughout the school</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o.1</w:t>
            </w:r>
            <w:r w:rsidRPr="0056150E">
              <w:rPr>
                <w:b/>
              </w:rPr>
              <w:t>c</w:t>
            </w:r>
          </w:p>
        </w:tc>
        <w:tc>
          <w:tcPr>
            <w:tcW w:w="12231" w:type="dxa"/>
            <w:gridSpan w:val="3"/>
            <w:shd w:val="clear" w:color="auto" w:fill="9BBB59" w:themeFill="accent3"/>
          </w:tcPr>
          <w:p w:rsidR="0021233D" w:rsidRPr="001F44F9" w:rsidRDefault="0021233D" w:rsidP="00AE1088">
            <w:pPr>
              <w:rPr>
                <w:b/>
                <w:sz w:val="20"/>
                <w:szCs w:val="20"/>
              </w:rPr>
            </w:pPr>
            <w:r w:rsidRPr="00135204">
              <w:rPr>
                <w:b/>
                <w:sz w:val="20"/>
                <w:szCs w:val="20"/>
              </w:rPr>
              <w:t>Demonstrate innovative use of technology tools and resources to provide additional learning opportunities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pStyle w:val="NormalWeb"/>
              <w:spacing w:before="0" w:beforeAutospacing="0" w:after="0" w:afterAutospacing="0"/>
              <w:rPr>
                <w:rFonts w:asciiTheme="minorHAnsi" w:hAnsiTheme="minorHAnsi"/>
                <w:color w:val="000000"/>
                <w:sz w:val="20"/>
                <w:szCs w:val="20"/>
              </w:rPr>
            </w:pPr>
            <w:r w:rsidRPr="00CE618C">
              <w:rPr>
                <w:rFonts w:asciiTheme="minorHAnsi" w:hAnsiTheme="minorHAnsi"/>
                <w:sz w:val="20"/>
                <w:szCs w:val="20"/>
              </w:rPr>
              <w:t>Identify opportunities for technology-rich enhancements to increase student engagement</w:t>
            </w:r>
          </w:p>
        </w:tc>
        <w:tc>
          <w:tcPr>
            <w:tcW w:w="4147" w:type="dxa"/>
          </w:tcPr>
          <w:p w:rsidR="0021233D" w:rsidRPr="001F44F9" w:rsidRDefault="0021233D" w:rsidP="00AE1088">
            <w:pPr>
              <w:pStyle w:val="Default"/>
              <w:rPr>
                <w:rFonts w:asciiTheme="minorHAnsi" w:hAnsiTheme="minorHAnsi" w:cs="Times New Roman"/>
                <w:sz w:val="20"/>
                <w:szCs w:val="20"/>
              </w:rPr>
            </w:pPr>
            <w:r w:rsidRPr="00CE618C">
              <w:rPr>
                <w:rFonts w:asciiTheme="minorHAnsi" w:eastAsia="Times New Roman" w:hAnsiTheme="minorHAnsi" w:cs="Times New Roman"/>
                <w:color w:val="333333"/>
                <w:sz w:val="20"/>
                <w:szCs w:val="20"/>
              </w:rPr>
              <w:t>Promotes the success of every student by ensuring management of the organization, operation, and resources for a safe, efficient, and effective learning environment</w:t>
            </w:r>
          </w:p>
        </w:tc>
        <w:tc>
          <w:tcPr>
            <w:tcW w:w="4087" w:type="dxa"/>
          </w:tcPr>
          <w:p w:rsidR="0021233D" w:rsidRPr="00135204" w:rsidRDefault="0021233D" w:rsidP="00AE1088">
            <w:pPr>
              <w:textAlignment w:val="baseline"/>
              <w:rPr>
                <w:rFonts w:eastAsia="Times New Roman"/>
                <w:sz w:val="20"/>
                <w:szCs w:val="20"/>
              </w:rPr>
            </w:pPr>
            <w:r w:rsidRPr="00CE618C">
              <w:rPr>
                <w:rFonts w:eastAsia="Times New Roman"/>
                <w:sz w:val="20"/>
                <w:szCs w:val="20"/>
              </w:rPr>
              <w:t>Reflect on how the Essential Conditions are necessary to the effective impl</w:t>
            </w:r>
            <w:r>
              <w:rPr>
                <w:rFonts w:eastAsia="Times New Roman"/>
                <w:sz w:val="20"/>
                <w:szCs w:val="20"/>
              </w:rPr>
              <w:t>ementation of the digital tools</w:t>
            </w:r>
          </w:p>
        </w:tc>
      </w:tr>
      <w:tr w:rsidR="0021233D" w:rsidRPr="001F44F9" w:rsidTr="00AE1088">
        <w:tc>
          <w:tcPr>
            <w:tcW w:w="945" w:type="dxa"/>
            <w:shd w:val="clear" w:color="auto" w:fill="FFC000"/>
          </w:tcPr>
          <w:p w:rsidR="0021233D" w:rsidRPr="0056150E" w:rsidRDefault="0021233D" w:rsidP="00AE1088">
            <w:pPr>
              <w:jc w:val="center"/>
              <w:rPr>
                <w:b/>
              </w:rPr>
            </w:pPr>
            <w:r>
              <w:rPr>
                <w:b/>
              </w:rPr>
              <w:t>O.</w:t>
            </w:r>
            <w:r w:rsidRPr="0056150E">
              <w:rPr>
                <w:b/>
              </w:rPr>
              <w:t>2</w:t>
            </w:r>
          </w:p>
        </w:tc>
        <w:tc>
          <w:tcPr>
            <w:tcW w:w="12231" w:type="dxa"/>
            <w:gridSpan w:val="3"/>
            <w:shd w:val="clear" w:color="auto" w:fill="FFC000"/>
          </w:tcPr>
          <w:p w:rsidR="0021233D" w:rsidRPr="00135204" w:rsidRDefault="0021233D" w:rsidP="00AE1088">
            <w:pPr>
              <w:rPr>
                <w:rFonts w:eastAsia="Times New Roman"/>
                <w:b/>
                <w:color w:val="000000"/>
                <w:sz w:val="20"/>
                <w:szCs w:val="20"/>
              </w:rPr>
            </w:pPr>
            <w:r w:rsidRPr="00135204">
              <w:rPr>
                <w:rFonts w:eastAsia="Times New Roman"/>
                <w:b/>
                <w:color w:val="000000"/>
                <w:sz w:val="20"/>
                <w:szCs w:val="20"/>
              </w:rPr>
              <w:t>The effective 21st Century DoDEA school leader develops and implements innovative solutions and protocols to maximize safety and security in the 21st Century</w:t>
            </w:r>
          </w:p>
          <w:p w:rsidR="0021233D" w:rsidRPr="00135204" w:rsidRDefault="0021233D" w:rsidP="00AE1088">
            <w:pPr>
              <w:rPr>
                <w:rFonts w:eastAsia="Times New Roman"/>
                <w:b/>
                <w:color w:val="000000"/>
                <w:sz w:val="20"/>
                <w:szCs w:val="20"/>
              </w:rPr>
            </w:pPr>
          </w:p>
          <w:p w:rsidR="0021233D" w:rsidRPr="001F44F9" w:rsidRDefault="0021233D" w:rsidP="00AE1088">
            <w:pPr>
              <w:rPr>
                <w:sz w:val="20"/>
                <w:szCs w:val="20"/>
              </w:rPr>
            </w:pPr>
            <w:r w:rsidRPr="00135204">
              <w:rPr>
                <w:rFonts w:eastAsia="Times New Roman"/>
                <w:b/>
                <w:i/>
                <w:iCs/>
                <w:color w:val="000000"/>
                <w:sz w:val="20"/>
                <w:szCs w:val="20"/>
              </w:rPr>
              <w:t>(ISLC 3A,C; 4A)</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o.2</w:t>
            </w:r>
            <w:r w:rsidRPr="0056150E">
              <w:rPr>
                <w:b/>
              </w:rPr>
              <w:t>a</w:t>
            </w:r>
          </w:p>
        </w:tc>
        <w:tc>
          <w:tcPr>
            <w:tcW w:w="12231" w:type="dxa"/>
            <w:gridSpan w:val="3"/>
            <w:shd w:val="clear" w:color="auto" w:fill="9BBB59" w:themeFill="accent3"/>
          </w:tcPr>
          <w:p w:rsidR="0021233D" w:rsidRPr="001F44F9" w:rsidRDefault="0021233D" w:rsidP="00AE1088">
            <w:pPr>
              <w:autoSpaceDE w:val="0"/>
              <w:autoSpaceDN w:val="0"/>
              <w:adjustRightInd w:val="0"/>
              <w:rPr>
                <w:b/>
                <w:sz w:val="20"/>
                <w:szCs w:val="20"/>
              </w:rPr>
            </w:pPr>
            <w:r w:rsidRPr="00135204">
              <w:rPr>
                <w:b/>
                <w:sz w:val="20"/>
                <w:szCs w:val="20"/>
              </w:rPr>
              <w:t>Develop partnerships with base/post emergency personnel to conduct scenario-based safety drills and implement inspections in combination with the district officer, works across complexes to problem-solve security issues, and develops teams to help implement crisis plans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35204" w:rsidRDefault="0021233D" w:rsidP="00AE1088">
            <w:pPr>
              <w:textAlignment w:val="baseline"/>
              <w:rPr>
                <w:rFonts w:eastAsia="Times New Roman"/>
                <w:sz w:val="20"/>
                <w:szCs w:val="20"/>
              </w:rPr>
            </w:pPr>
            <w:r w:rsidRPr="00CE618C">
              <w:rPr>
                <w:rFonts w:eastAsia="Times New Roman"/>
                <w:sz w:val="20"/>
                <w:szCs w:val="20"/>
              </w:rPr>
              <w:t xml:space="preserve">Review, analyze and implement school safety and </w:t>
            </w:r>
            <w:r>
              <w:rPr>
                <w:rFonts w:eastAsia="Times New Roman"/>
                <w:sz w:val="20"/>
                <w:szCs w:val="20"/>
              </w:rPr>
              <w:t>discipline based on school data</w:t>
            </w:r>
          </w:p>
        </w:tc>
        <w:tc>
          <w:tcPr>
            <w:tcW w:w="4147" w:type="dxa"/>
          </w:tcPr>
          <w:p w:rsidR="0021233D" w:rsidRPr="001F44F9" w:rsidRDefault="0021233D" w:rsidP="00AE1088">
            <w:pPr>
              <w:autoSpaceDE w:val="0"/>
              <w:autoSpaceDN w:val="0"/>
              <w:adjustRightInd w:val="0"/>
              <w:rPr>
                <w:color w:val="000000"/>
                <w:sz w:val="20"/>
                <w:szCs w:val="20"/>
              </w:rPr>
            </w:pPr>
            <w:r w:rsidRPr="00CE618C">
              <w:rPr>
                <w:rFonts w:eastAsia="Times New Roman" w:cs="Times New Roman"/>
                <w:sz w:val="20"/>
                <w:szCs w:val="20"/>
              </w:rPr>
              <w:t>Apply legal and district policy requirements regarding discipline and safety</w:t>
            </w:r>
          </w:p>
        </w:tc>
        <w:tc>
          <w:tcPr>
            <w:tcW w:w="4087" w:type="dxa"/>
          </w:tcPr>
          <w:p w:rsidR="0021233D" w:rsidRPr="001F44F9" w:rsidRDefault="0021233D" w:rsidP="00AE1088">
            <w:pPr>
              <w:autoSpaceDE w:val="0"/>
              <w:autoSpaceDN w:val="0"/>
              <w:adjustRightInd w:val="0"/>
              <w:rPr>
                <w:rFonts w:eastAsia="Times New Roman"/>
                <w:sz w:val="20"/>
                <w:szCs w:val="20"/>
              </w:rPr>
            </w:pPr>
            <w:r>
              <w:rPr>
                <w:rFonts w:eastAsia="Times New Roman"/>
                <w:sz w:val="20"/>
                <w:szCs w:val="20"/>
              </w:rPr>
              <w:t xml:space="preserve">Create a school climate </w:t>
            </w:r>
            <w:r w:rsidRPr="00135204">
              <w:rPr>
                <w:rFonts w:eastAsia="Times New Roman"/>
                <w:sz w:val="20"/>
                <w:szCs w:val="20"/>
              </w:rPr>
              <w:t>that safety and welfa</w:t>
            </w:r>
            <w:r>
              <w:rPr>
                <w:rFonts w:eastAsia="Times New Roman"/>
                <w:sz w:val="20"/>
                <w:szCs w:val="20"/>
              </w:rPr>
              <w:t xml:space="preserve">re are fostered and maintained for an </w:t>
            </w:r>
            <w:r w:rsidRPr="00135204">
              <w:rPr>
                <w:rFonts w:eastAsia="Times New Roman"/>
                <w:sz w:val="20"/>
                <w:szCs w:val="20"/>
              </w:rPr>
              <w:t xml:space="preserve">optimal </w:t>
            </w:r>
            <w:r w:rsidRPr="00135204">
              <w:rPr>
                <w:rFonts w:eastAsia="Times New Roman"/>
                <w:sz w:val="20"/>
                <w:szCs w:val="20"/>
              </w:rPr>
              <w:lastRenderedPageBreak/>
              <w:t>learning environment</w:t>
            </w:r>
          </w:p>
        </w:tc>
      </w:tr>
      <w:tr w:rsidR="0021233D" w:rsidRPr="001F44F9" w:rsidTr="00AE1088">
        <w:tc>
          <w:tcPr>
            <w:tcW w:w="945" w:type="dxa"/>
            <w:shd w:val="clear" w:color="auto" w:fill="FFC000"/>
          </w:tcPr>
          <w:p w:rsidR="0021233D" w:rsidRPr="0056150E" w:rsidRDefault="0021233D" w:rsidP="00AE1088">
            <w:pPr>
              <w:jc w:val="center"/>
              <w:rPr>
                <w:b/>
              </w:rPr>
            </w:pPr>
            <w:r>
              <w:rPr>
                <w:b/>
              </w:rPr>
              <w:lastRenderedPageBreak/>
              <w:t>O.3</w:t>
            </w:r>
          </w:p>
        </w:tc>
        <w:tc>
          <w:tcPr>
            <w:tcW w:w="12231" w:type="dxa"/>
            <w:gridSpan w:val="3"/>
            <w:shd w:val="clear" w:color="auto" w:fill="FFC000"/>
          </w:tcPr>
          <w:p w:rsidR="0021233D" w:rsidRPr="007C5036" w:rsidRDefault="0021233D" w:rsidP="00AE1088">
            <w:pPr>
              <w:rPr>
                <w:rFonts w:eastAsia="Times New Roman"/>
                <w:b/>
                <w:color w:val="000000"/>
                <w:sz w:val="20"/>
                <w:szCs w:val="20"/>
              </w:rPr>
            </w:pPr>
            <w:r w:rsidRPr="007C5036">
              <w:rPr>
                <w:rFonts w:eastAsia="Times New Roman"/>
                <w:b/>
                <w:color w:val="000000"/>
                <w:sz w:val="20"/>
                <w:szCs w:val="20"/>
              </w:rPr>
              <w:t>The effective 21st Century School Leader manages human resources and administrative support operations and systems</w:t>
            </w:r>
          </w:p>
          <w:p w:rsidR="0021233D" w:rsidRPr="007C5036" w:rsidRDefault="0021233D" w:rsidP="00AE1088">
            <w:pPr>
              <w:rPr>
                <w:rFonts w:eastAsia="Times New Roman"/>
                <w:b/>
                <w:sz w:val="20"/>
                <w:szCs w:val="20"/>
              </w:rPr>
            </w:pPr>
          </w:p>
          <w:p w:rsidR="0021233D" w:rsidRPr="00135204" w:rsidRDefault="0021233D" w:rsidP="00AE1088">
            <w:pPr>
              <w:pStyle w:val="Normal1"/>
              <w:rPr>
                <w:rFonts w:asciiTheme="minorHAnsi" w:hAnsiTheme="minorHAnsi"/>
                <w:color w:val="auto"/>
                <w:sz w:val="20"/>
                <w:szCs w:val="20"/>
              </w:rPr>
            </w:pPr>
            <w:r>
              <w:rPr>
                <w:rFonts w:asciiTheme="minorHAnsi" w:eastAsia="Times New Roman" w:hAnsiTheme="minorHAnsi" w:cs="Times New Roman"/>
                <w:b/>
                <w:i/>
                <w:iCs/>
                <w:sz w:val="20"/>
                <w:szCs w:val="20"/>
              </w:rPr>
              <w:t xml:space="preserve">(ISLLC 3A,B,C,D,E; </w:t>
            </w:r>
            <w:r w:rsidRPr="007C5036">
              <w:rPr>
                <w:rFonts w:asciiTheme="minorHAnsi" w:eastAsia="Times New Roman" w:hAnsiTheme="minorHAnsi" w:cs="Times New Roman"/>
                <w:b/>
                <w:i/>
                <w:iCs/>
                <w:sz w:val="20"/>
                <w:szCs w:val="20"/>
              </w:rPr>
              <w:t>5C)</w:t>
            </w:r>
            <w:r w:rsidRPr="007C5036">
              <w:rPr>
                <w:rFonts w:asciiTheme="minorHAnsi" w:eastAsia="Cambria" w:hAnsiTheme="minorHAnsi" w:cs="Cambria"/>
                <w:b/>
                <w:color w:val="auto"/>
                <w:sz w:val="20"/>
                <w:szCs w:val="20"/>
              </w:rPr>
              <w:t xml:space="preserve"> </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o.3</w:t>
            </w:r>
            <w:r w:rsidRPr="0056150E">
              <w:rPr>
                <w:b/>
              </w:rPr>
              <w:t>a</w:t>
            </w:r>
          </w:p>
        </w:tc>
        <w:tc>
          <w:tcPr>
            <w:tcW w:w="12231" w:type="dxa"/>
            <w:gridSpan w:val="3"/>
            <w:shd w:val="clear" w:color="auto" w:fill="9BBB59" w:themeFill="accent3"/>
          </w:tcPr>
          <w:p w:rsidR="0021233D" w:rsidRPr="007C5036" w:rsidRDefault="0021233D" w:rsidP="00AE1088">
            <w:pPr>
              <w:rPr>
                <w:b/>
                <w:sz w:val="20"/>
                <w:szCs w:val="20"/>
              </w:rPr>
            </w:pPr>
            <w:r w:rsidRPr="007C5036">
              <w:rPr>
                <w:rFonts w:eastAsia="Times New Roman" w:cs="Times New Roman"/>
                <w:b/>
                <w:sz w:val="20"/>
                <w:szCs w:val="20"/>
              </w:rPr>
              <w:t>Utilize technology and human resources to optimize efficiency and streamline daily and seasonal activities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rPr>
          <w:trHeight w:val="368"/>
        </w:trPr>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pStyle w:val="NormalWeb"/>
              <w:spacing w:before="0" w:beforeAutospacing="0" w:after="0" w:afterAutospacing="0"/>
              <w:rPr>
                <w:rFonts w:asciiTheme="minorHAnsi" w:hAnsiTheme="minorHAnsi"/>
                <w:color w:val="000000"/>
                <w:sz w:val="20"/>
                <w:szCs w:val="20"/>
              </w:rPr>
            </w:pPr>
            <w:r w:rsidRPr="00CE618C">
              <w:rPr>
                <w:rFonts w:asciiTheme="minorHAnsi" w:hAnsiTheme="minorHAnsi"/>
                <w:sz w:val="20"/>
                <w:szCs w:val="20"/>
              </w:rPr>
              <w:t>Obtain, allocate, align, and efficiently utilize human, fiscal, and technological resources</w:t>
            </w:r>
          </w:p>
        </w:tc>
        <w:tc>
          <w:tcPr>
            <w:tcW w:w="4147" w:type="dxa"/>
          </w:tcPr>
          <w:p w:rsidR="0021233D" w:rsidRPr="001F44F9" w:rsidRDefault="0021233D" w:rsidP="00AE1088">
            <w:pPr>
              <w:shd w:val="clear" w:color="auto" w:fill="FFFFFF"/>
              <w:textAlignment w:val="baseline"/>
              <w:rPr>
                <w:sz w:val="20"/>
                <w:szCs w:val="20"/>
              </w:rPr>
            </w:pPr>
            <w:r w:rsidRPr="00CE618C">
              <w:rPr>
                <w:rFonts w:eastAsia="Times New Roman"/>
                <w:sz w:val="20"/>
                <w:szCs w:val="20"/>
              </w:rPr>
              <w:t>Maximize the use of human, fiscal, and technological resources promoting high student achievement through a safe, risk-free learning environment</w:t>
            </w:r>
          </w:p>
        </w:tc>
        <w:tc>
          <w:tcPr>
            <w:tcW w:w="4087" w:type="dxa"/>
          </w:tcPr>
          <w:p w:rsidR="0021233D" w:rsidRPr="001F44F9" w:rsidRDefault="0021233D" w:rsidP="00AE1088">
            <w:pPr>
              <w:rPr>
                <w:rFonts w:eastAsia="Times New Roman"/>
                <w:color w:val="000000"/>
                <w:sz w:val="20"/>
                <w:szCs w:val="20"/>
              </w:rPr>
            </w:pPr>
            <w:r w:rsidRPr="00CE618C">
              <w:rPr>
                <w:rFonts w:eastAsia="Times New Roman" w:cs="Times New Roman"/>
                <w:color w:val="333333"/>
                <w:sz w:val="20"/>
                <w:szCs w:val="20"/>
              </w:rPr>
              <w:t>Ensure maintenance of  effective management of the school organization, operations  and resources for a safe, efficient, and effective learning environment</w:t>
            </w:r>
          </w:p>
        </w:tc>
      </w:tr>
      <w:tr w:rsidR="0021233D" w:rsidRPr="001F44F9" w:rsidTr="00AE1088">
        <w:tc>
          <w:tcPr>
            <w:tcW w:w="945" w:type="dxa"/>
            <w:shd w:val="clear" w:color="auto" w:fill="FFC000"/>
          </w:tcPr>
          <w:p w:rsidR="0021233D" w:rsidRPr="0056150E" w:rsidRDefault="0021233D" w:rsidP="00AE1088">
            <w:pPr>
              <w:jc w:val="center"/>
              <w:rPr>
                <w:b/>
              </w:rPr>
            </w:pPr>
            <w:r>
              <w:rPr>
                <w:b/>
              </w:rPr>
              <w:t>O</w:t>
            </w:r>
            <w:r w:rsidRPr="0056150E">
              <w:rPr>
                <w:b/>
              </w:rPr>
              <w:t>.4</w:t>
            </w:r>
          </w:p>
        </w:tc>
        <w:tc>
          <w:tcPr>
            <w:tcW w:w="12231" w:type="dxa"/>
            <w:gridSpan w:val="3"/>
            <w:shd w:val="clear" w:color="auto" w:fill="FFC000"/>
          </w:tcPr>
          <w:p w:rsidR="0021233D" w:rsidRPr="007C5036" w:rsidRDefault="0021233D" w:rsidP="00AE1088">
            <w:pPr>
              <w:rPr>
                <w:rFonts w:eastAsia="Times New Roman" w:cs="Times New Roman"/>
                <w:b/>
                <w:sz w:val="20"/>
                <w:szCs w:val="20"/>
              </w:rPr>
            </w:pPr>
            <w:r w:rsidRPr="007C5036">
              <w:rPr>
                <w:rFonts w:eastAsia="Times New Roman" w:cs="Times New Roman"/>
                <w:b/>
                <w:sz w:val="20"/>
                <w:szCs w:val="20"/>
              </w:rPr>
              <w:t>The effective 21st Century DoDEA school leader understands how to utilize space in and outside of  school facilities in a 21st Century way, creating and utilizing  neighborhoods, flexible classrooms, performance spaces, labs, and satellite locations for digital-age learning</w:t>
            </w:r>
          </w:p>
          <w:p w:rsidR="0021233D" w:rsidRPr="007C5036" w:rsidRDefault="0021233D" w:rsidP="00AE1088">
            <w:pPr>
              <w:rPr>
                <w:rFonts w:eastAsia="Times New Roman" w:cs="Times New Roman"/>
                <w:b/>
                <w:sz w:val="20"/>
                <w:szCs w:val="20"/>
              </w:rPr>
            </w:pPr>
          </w:p>
          <w:p w:rsidR="0021233D" w:rsidRPr="001F44F9" w:rsidRDefault="0021233D" w:rsidP="00AE1088">
            <w:pPr>
              <w:rPr>
                <w:sz w:val="20"/>
                <w:szCs w:val="20"/>
              </w:rPr>
            </w:pPr>
            <w:r w:rsidRPr="007C5036">
              <w:rPr>
                <w:rFonts w:eastAsia="Times New Roman" w:cs="Times New Roman"/>
                <w:b/>
                <w:i/>
                <w:iCs/>
                <w:sz w:val="20"/>
                <w:szCs w:val="20"/>
              </w:rPr>
              <w:t>(ISLC 2C)</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o.4</w:t>
            </w:r>
            <w:r w:rsidRPr="0056150E">
              <w:rPr>
                <w:b/>
              </w:rPr>
              <w:t>a</w:t>
            </w:r>
          </w:p>
        </w:tc>
        <w:tc>
          <w:tcPr>
            <w:tcW w:w="12231" w:type="dxa"/>
            <w:gridSpan w:val="3"/>
            <w:shd w:val="clear" w:color="auto" w:fill="9BBB59" w:themeFill="accent3"/>
          </w:tcPr>
          <w:p w:rsidR="0021233D" w:rsidRPr="007C5036" w:rsidRDefault="0021233D" w:rsidP="00AE1088">
            <w:pPr>
              <w:autoSpaceDE w:val="0"/>
              <w:autoSpaceDN w:val="0"/>
              <w:adjustRightInd w:val="0"/>
              <w:rPr>
                <w:b/>
                <w:sz w:val="20"/>
                <w:szCs w:val="20"/>
              </w:rPr>
            </w:pPr>
            <w:r w:rsidRPr="007C5036">
              <w:rPr>
                <w:rFonts w:eastAsia="Times New Roman" w:cs="Times New Roman"/>
                <w:b/>
                <w:sz w:val="20"/>
                <w:szCs w:val="20"/>
              </w:rPr>
              <w:t>Empower teachers and students to optimize purposeful and intentional use of facilities, and technology to support project/problem-based, interdisciplinary, and cooperative learning</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pStyle w:val="NormalWeb"/>
              <w:spacing w:before="0" w:beforeAutospacing="0" w:after="0" w:afterAutospacing="0"/>
              <w:rPr>
                <w:rFonts w:asciiTheme="minorHAnsi" w:hAnsiTheme="minorHAnsi"/>
                <w:color w:val="000000"/>
                <w:sz w:val="20"/>
                <w:szCs w:val="20"/>
              </w:rPr>
            </w:pPr>
            <w:r w:rsidRPr="00CE618C">
              <w:rPr>
                <w:rFonts w:asciiTheme="minorHAnsi" w:hAnsiTheme="minorHAnsi"/>
                <w:color w:val="333333"/>
                <w:sz w:val="20"/>
                <w:szCs w:val="20"/>
              </w:rPr>
              <w:t>Collaborate with stakeholders</w:t>
            </w:r>
            <w:r w:rsidRPr="00CE618C">
              <w:rPr>
                <w:rFonts w:asciiTheme="minorHAnsi" w:hAnsiTheme="minorHAnsi"/>
                <w:b/>
                <w:color w:val="333333"/>
                <w:sz w:val="20"/>
                <w:szCs w:val="20"/>
              </w:rPr>
              <w:t xml:space="preserve"> </w:t>
            </w:r>
            <w:r w:rsidRPr="00CE618C">
              <w:rPr>
                <w:rFonts w:asciiTheme="minorHAnsi" w:hAnsiTheme="minorHAnsi"/>
                <w:color w:val="333333"/>
                <w:sz w:val="20"/>
                <w:szCs w:val="20"/>
              </w:rPr>
              <w:t xml:space="preserve"> responding to diverse community interests and needs, and mobilizing community resources to create 21</w:t>
            </w:r>
            <w:r w:rsidRPr="00CE618C">
              <w:rPr>
                <w:rFonts w:asciiTheme="minorHAnsi" w:hAnsiTheme="minorHAnsi"/>
                <w:color w:val="333333"/>
                <w:sz w:val="20"/>
                <w:szCs w:val="20"/>
                <w:vertAlign w:val="superscript"/>
              </w:rPr>
              <w:t>st</w:t>
            </w:r>
            <w:r w:rsidRPr="00CE618C">
              <w:rPr>
                <w:rFonts w:asciiTheme="minorHAnsi" w:hAnsiTheme="minorHAnsi"/>
                <w:color w:val="333333"/>
                <w:sz w:val="20"/>
                <w:szCs w:val="20"/>
              </w:rPr>
              <w:t xml:space="preserve"> century learning environments</w:t>
            </w:r>
          </w:p>
        </w:tc>
        <w:tc>
          <w:tcPr>
            <w:tcW w:w="4147" w:type="dxa"/>
          </w:tcPr>
          <w:p w:rsidR="0021233D" w:rsidRPr="001F44F9" w:rsidRDefault="0021233D" w:rsidP="00AE1088">
            <w:pPr>
              <w:rPr>
                <w:rFonts w:eastAsia="Times New Roman"/>
                <w:color w:val="000000"/>
                <w:sz w:val="20"/>
                <w:szCs w:val="20"/>
              </w:rPr>
            </w:pPr>
            <w:r w:rsidRPr="00CE618C">
              <w:rPr>
                <w:sz w:val="20"/>
                <w:szCs w:val="20"/>
              </w:rPr>
              <w:t>Design an environment  that extends opportunities for innovative thinking</w:t>
            </w:r>
          </w:p>
        </w:tc>
        <w:tc>
          <w:tcPr>
            <w:tcW w:w="4087" w:type="dxa"/>
          </w:tcPr>
          <w:p w:rsidR="0021233D" w:rsidRPr="007C5036" w:rsidRDefault="0021233D" w:rsidP="00AE1088">
            <w:pPr>
              <w:pStyle w:val="Normal1"/>
              <w:rPr>
                <w:rFonts w:asciiTheme="minorHAnsi" w:hAnsiTheme="minorHAnsi"/>
                <w:color w:val="auto"/>
                <w:sz w:val="20"/>
                <w:szCs w:val="20"/>
              </w:rPr>
            </w:pPr>
            <w:r w:rsidRPr="00CE618C">
              <w:rPr>
                <w:rFonts w:asciiTheme="minorHAnsi" w:eastAsia="Times New Roman" w:hAnsiTheme="minorHAnsi" w:cs="Times New Roman"/>
                <w:sz w:val="20"/>
                <w:szCs w:val="20"/>
              </w:rPr>
              <w:t>Transform educational environments by engaging  stakeholders and leveraging their expertise in developing a comprehensive 21</w:t>
            </w:r>
            <w:r w:rsidRPr="00CE618C">
              <w:rPr>
                <w:rFonts w:asciiTheme="minorHAnsi" w:eastAsia="Times New Roman" w:hAnsiTheme="minorHAnsi" w:cs="Times New Roman"/>
                <w:sz w:val="20"/>
                <w:szCs w:val="20"/>
                <w:vertAlign w:val="superscript"/>
              </w:rPr>
              <w:t>st</w:t>
            </w:r>
            <w:r w:rsidRPr="00CE618C">
              <w:rPr>
                <w:rFonts w:asciiTheme="minorHAnsi" w:eastAsia="Times New Roman" w:hAnsiTheme="minorHAnsi" w:cs="Times New Roman"/>
                <w:sz w:val="20"/>
                <w:szCs w:val="20"/>
              </w:rPr>
              <w:t xml:space="preserve"> century educational environment</w:t>
            </w:r>
          </w:p>
        </w:tc>
      </w:tr>
    </w:tbl>
    <w:p w:rsidR="0021233D" w:rsidRPr="004C4244" w:rsidRDefault="0021233D" w:rsidP="0021233D">
      <w:pPr>
        <w:pStyle w:val="Normal1"/>
        <w:rPr>
          <w:rFonts w:asciiTheme="minorHAnsi" w:hAnsiTheme="minorHAnsi"/>
        </w:rPr>
      </w:pPr>
    </w:p>
    <w:p w:rsidR="0021233D" w:rsidRDefault="0021233D" w:rsidP="0021233D">
      <w:pPr>
        <w:rPr>
          <w:rFonts w:asciiTheme="majorHAnsi" w:eastAsiaTheme="majorEastAsia" w:hAnsiTheme="majorHAnsi" w:cstheme="majorBidi"/>
          <w:b/>
          <w:bCs/>
          <w:color w:val="365F91" w:themeColor="accent1" w:themeShade="BF"/>
          <w:sz w:val="28"/>
          <w:szCs w:val="28"/>
        </w:rPr>
      </w:pPr>
      <w:r>
        <w:br w:type="page"/>
      </w:r>
    </w:p>
    <w:p w:rsidR="0021233D" w:rsidRPr="001546E2" w:rsidRDefault="0021233D" w:rsidP="0021233D">
      <w:pPr>
        <w:pStyle w:val="Heading2"/>
      </w:pPr>
      <w:bookmarkStart w:id="49" w:name="_Toc376764931"/>
      <w:bookmarkStart w:id="50" w:name="_Toc376834635"/>
      <w:r w:rsidRPr="001546E2">
        <w:lastRenderedPageBreak/>
        <w:t xml:space="preserve">Collaborative Leadership: </w:t>
      </w:r>
      <w:bookmarkEnd w:id="49"/>
      <w:r w:rsidRPr="005D2EDE">
        <w:t>Self-Assessment and Reflection Continuum</w:t>
      </w:r>
      <w:bookmarkEnd w:id="50"/>
    </w:p>
    <w:tbl>
      <w:tblPr>
        <w:tblStyle w:val="TableGrid"/>
        <w:tblW w:w="0" w:type="auto"/>
        <w:tblLook w:val="04A0" w:firstRow="1" w:lastRow="0" w:firstColumn="1" w:lastColumn="0" w:noHBand="0" w:noVBand="1"/>
      </w:tblPr>
      <w:tblGrid>
        <w:gridCol w:w="945"/>
        <w:gridCol w:w="3997"/>
        <w:gridCol w:w="4147"/>
        <w:gridCol w:w="4087"/>
      </w:tblGrid>
      <w:tr w:rsidR="0021233D" w:rsidRPr="001F44F9" w:rsidTr="00AE1088">
        <w:tc>
          <w:tcPr>
            <w:tcW w:w="945" w:type="dxa"/>
            <w:shd w:val="clear" w:color="auto" w:fill="FFC000"/>
          </w:tcPr>
          <w:p w:rsidR="0021233D" w:rsidRPr="0056150E" w:rsidRDefault="0021233D" w:rsidP="00AE1088">
            <w:pPr>
              <w:jc w:val="center"/>
              <w:rPr>
                <w:b/>
              </w:rPr>
            </w:pPr>
            <w:r>
              <w:rPr>
                <w:b/>
              </w:rPr>
              <w:t>C.1</w:t>
            </w:r>
          </w:p>
        </w:tc>
        <w:tc>
          <w:tcPr>
            <w:tcW w:w="12231" w:type="dxa"/>
            <w:gridSpan w:val="3"/>
            <w:shd w:val="clear" w:color="auto" w:fill="FFC000"/>
          </w:tcPr>
          <w:p w:rsidR="0021233D" w:rsidRPr="00145255" w:rsidRDefault="0021233D" w:rsidP="00AE1088">
            <w:pPr>
              <w:rPr>
                <w:b/>
                <w:sz w:val="20"/>
                <w:szCs w:val="20"/>
              </w:rPr>
            </w:pPr>
            <w:r w:rsidRPr="00145255">
              <w:rPr>
                <w:b/>
                <w:sz w:val="20"/>
                <w:szCs w:val="20"/>
              </w:rPr>
              <w:t>The effective 21st DoDEA school leader will promote and use social media and other communication avenues to effectively engage, educate and empower the educational community and public</w:t>
            </w:r>
          </w:p>
          <w:p w:rsidR="0021233D" w:rsidRPr="00145255" w:rsidRDefault="0021233D" w:rsidP="00AE1088">
            <w:pPr>
              <w:rPr>
                <w:b/>
                <w:sz w:val="20"/>
                <w:szCs w:val="20"/>
              </w:rPr>
            </w:pPr>
            <w:r w:rsidRPr="00145255">
              <w:rPr>
                <w:b/>
                <w:sz w:val="20"/>
                <w:szCs w:val="20"/>
              </w:rPr>
              <w:t>(ISLLC 4B, 4C)</w:t>
            </w:r>
          </w:p>
          <w:p w:rsidR="0021233D" w:rsidRPr="00145255" w:rsidRDefault="0021233D" w:rsidP="00AE1088">
            <w:pPr>
              <w:rPr>
                <w:b/>
                <w:sz w:val="20"/>
                <w:szCs w:val="20"/>
              </w:rPr>
            </w:pPr>
            <w:r w:rsidRPr="00145255">
              <w:rPr>
                <w:b/>
                <w:sz w:val="20"/>
                <w:szCs w:val="20"/>
              </w:rPr>
              <w:t>(NETS-A: 3C)</w:t>
            </w:r>
          </w:p>
          <w:p w:rsidR="0021233D" w:rsidRPr="001F44F9" w:rsidRDefault="0021233D" w:rsidP="00AE1088">
            <w:pPr>
              <w:rPr>
                <w:sz w:val="20"/>
                <w:szCs w:val="20"/>
              </w:rPr>
            </w:pPr>
            <w:r w:rsidRPr="00145255">
              <w:rPr>
                <w:b/>
                <w:sz w:val="20"/>
                <w:szCs w:val="20"/>
              </w:rPr>
              <w:t>(MAPA 4.3, 4.4)</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c.1a</w:t>
            </w:r>
          </w:p>
        </w:tc>
        <w:tc>
          <w:tcPr>
            <w:tcW w:w="12231" w:type="dxa"/>
            <w:gridSpan w:val="3"/>
            <w:shd w:val="clear" w:color="auto" w:fill="9BBB59" w:themeFill="accent3"/>
          </w:tcPr>
          <w:p w:rsidR="0021233D" w:rsidRPr="001F44F9" w:rsidRDefault="0021233D" w:rsidP="00AE1088">
            <w:pPr>
              <w:autoSpaceDE w:val="0"/>
              <w:autoSpaceDN w:val="0"/>
              <w:adjustRightInd w:val="0"/>
              <w:rPr>
                <w:b/>
                <w:sz w:val="20"/>
                <w:szCs w:val="20"/>
              </w:rPr>
            </w:pPr>
            <w:r w:rsidRPr="00145255">
              <w:rPr>
                <w:b/>
                <w:sz w:val="20"/>
                <w:szCs w:val="20"/>
              </w:rPr>
              <w:t>Effectively utilize appropriate digital and traditional communication tools</w:t>
            </w:r>
          </w:p>
        </w:tc>
      </w:tr>
      <w:tr w:rsidR="0021233D" w:rsidRPr="001F44F9" w:rsidTr="00AE1088">
        <w:trPr>
          <w:trHeight w:val="557"/>
        </w:trPr>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pStyle w:val="NormalWeb"/>
              <w:spacing w:before="0" w:beforeAutospacing="0" w:after="0" w:afterAutospacing="0"/>
              <w:rPr>
                <w:rFonts w:asciiTheme="minorHAnsi" w:hAnsiTheme="minorHAnsi"/>
                <w:color w:val="000000"/>
                <w:sz w:val="20"/>
                <w:szCs w:val="20"/>
              </w:rPr>
            </w:pPr>
            <w:r w:rsidRPr="00B40A70">
              <w:rPr>
                <w:rFonts w:asciiTheme="minorHAnsi" w:hAnsiTheme="minorHAnsi"/>
                <w:sz w:val="20"/>
                <w:szCs w:val="20"/>
              </w:rPr>
              <w:t>Analyze school use of current school communication tools</w:t>
            </w:r>
          </w:p>
        </w:tc>
        <w:tc>
          <w:tcPr>
            <w:tcW w:w="4147" w:type="dxa"/>
          </w:tcPr>
          <w:p w:rsidR="0021233D" w:rsidRPr="001F44F9" w:rsidRDefault="0021233D" w:rsidP="00AE1088">
            <w:pPr>
              <w:rPr>
                <w:sz w:val="20"/>
                <w:szCs w:val="20"/>
              </w:rPr>
            </w:pPr>
            <w:r w:rsidRPr="00B40A70">
              <w:rPr>
                <w:rFonts w:eastAsia="Times New Roman" w:cs="Times New Roman"/>
                <w:sz w:val="20"/>
                <w:szCs w:val="20"/>
              </w:rPr>
              <w:t>Actively involve  stakeholders  to analyze current school communication plan</w:t>
            </w:r>
          </w:p>
        </w:tc>
        <w:tc>
          <w:tcPr>
            <w:tcW w:w="4087" w:type="dxa"/>
          </w:tcPr>
          <w:p w:rsidR="0021233D" w:rsidRPr="00145255" w:rsidRDefault="0021233D" w:rsidP="00AE1088">
            <w:pPr>
              <w:pStyle w:val="Normal1"/>
              <w:rPr>
                <w:rFonts w:asciiTheme="minorHAnsi" w:hAnsiTheme="minorHAnsi"/>
                <w:color w:val="auto"/>
                <w:sz w:val="20"/>
                <w:szCs w:val="20"/>
              </w:rPr>
            </w:pPr>
            <w:r w:rsidRPr="00B40A70">
              <w:rPr>
                <w:rFonts w:asciiTheme="minorHAnsi" w:eastAsia="Times New Roman" w:hAnsiTheme="minorHAnsi" w:cs="Times New Roman"/>
                <w:color w:val="auto"/>
                <w:sz w:val="20"/>
                <w:szCs w:val="20"/>
              </w:rPr>
              <w:t>Serve as a mentor and facilitator of school stakeholder meetings to prepare, analyze, and rate the quality of school communication plans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45255" w:rsidRDefault="0021233D" w:rsidP="00AE1088">
            <w:pPr>
              <w:pStyle w:val="Normal1"/>
              <w:rPr>
                <w:rFonts w:asciiTheme="minorHAnsi" w:eastAsia="Times New Roman" w:hAnsiTheme="minorHAnsi" w:cs="Times New Roman"/>
                <w:color w:val="auto"/>
                <w:sz w:val="20"/>
                <w:szCs w:val="20"/>
              </w:rPr>
            </w:pPr>
            <w:r w:rsidRPr="00B40A70">
              <w:rPr>
                <w:rFonts w:asciiTheme="minorHAnsi" w:eastAsia="Times New Roman" w:hAnsiTheme="minorHAnsi" w:cs="Times New Roman"/>
                <w:color w:val="auto"/>
                <w:sz w:val="20"/>
                <w:szCs w:val="20"/>
              </w:rPr>
              <w:t xml:space="preserve">Accurately </w:t>
            </w:r>
            <w:r w:rsidRPr="00B40A70">
              <w:rPr>
                <w:rFonts w:asciiTheme="minorHAnsi" w:hAnsiTheme="minorHAnsi"/>
                <w:sz w:val="20"/>
                <w:szCs w:val="20"/>
              </w:rPr>
              <w:t xml:space="preserve"> </w:t>
            </w:r>
            <w:r w:rsidRPr="00B40A70">
              <w:rPr>
                <w:rFonts w:asciiTheme="minorHAnsi" w:eastAsia="Times New Roman" w:hAnsiTheme="minorHAnsi" w:cs="Times New Roman"/>
                <w:color w:val="auto"/>
                <w:sz w:val="20"/>
                <w:szCs w:val="20"/>
              </w:rPr>
              <w:t>identify internal and external audiences who wi</w:t>
            </w:r>
            <w:r>
              <w:rPr>
                <w:rFonts w:asciiTheme="minorHAnsi" w:eastAsia="Times New Roman" w:hAnsiTheme="minorHAnsi" w:cs="Times New Roman"/>
                <w:color w:val="auto"/>
                <w:sz w:val="20"/>
                <w:szCs w:val="20"/>
              </w:rPr>
              <w:t>ll receive the school’s message</w:t>
            </w:r>
          </w:p>
        </w:tc>
        <w:tc>
          <w:tcPr>
            <w:tcW w:w="4147" w:type="dxa"/>
          </w:tcPr>
          <w:p w:rsidR="0021233D" w:rsidRPr="001F44F9" w:rsidRDefault="0021233D" w:rsidP="00AE1088">
            <w:pPr>
              <w:pStyle w:val="Default"/>
              <w:rPr>
                <w:rFonts w:asciiTheme="minorHAnsi" w:hAnsiTheme="minorHAnsi" w:cs="Times New Roman"/>
                <w:sz w:val="20"/>
                <w:szCs w:val="20"/>
              </w:rPr>
            </w:pPr>
            <w:r w:rsidRPr="00B40A70">
              <w:rPr>
                <w:rFonts w:asciiTheme="minorHAnsi" w:eastAsia="Times New Roman" w:hAnsiTheme="minorHAnsi" w:cs="Times New Roman"/>
                <w:color w:val="auto"/>
                <w:sz w:val="20"/>
                <w:szCs w:val="20"/>
              </w:rPr>
              <w:t>Design and implement an evaluation of the effectiveness of school communications and stakeholder perceptions of the school</w:t>
            </w:r>
          </w:p>
        </w:tc>
        <w:tc>
          <w:tcPr>
            <w:tcW w:w="4087" w:type="dxa"/>
          </w:tcPr>
          <w:p w:rsidR="0021233D" w:rsidRPr="001F44F9" w:rsidRDefault="0021233D" w:rsidP="00AE1088">
            <w:pPr>
              <w:rPr>
                <w:sz w:val="20"/>
                <w:szCs w:val="20"/>
              </w:rPr>
            </w:pPr>
          </w:p>
        </w:tc>
      </w:tr>
      <w:tr w:rsidR="0021233D" w:rsidRPr="001F44F9" w:rsidTr="00AE1088">
        <w:tc>
          <w:tcPr>
            <w:tcW w:w="945" w:type="dxa"/>
            <w:shd w:val="clear" w:color="auto" w:fill="8DB3E2" w:themeFill="text2" w:themeFillTint="66"/>
          </w:tcPr>
          <w:p w:rsidR="0021233D" w:rsidRPr="0056150E" w:rsidRDefault="0021233D" w:rsidP="00AE1088">
            <w:pPr>
              <w:jc w:val="center"/>
              <w:rPr>
                <w:b/>
              </w:rPr>
            </w:pPr>
          </w:p>
        </w:tc>
        <w:tc>
          <w:tcPr>
            <w:tcW w:w="3997" w:type="dxa"/>
          </w:tcPr>
          <w:p w:rsidR="0021233D" w:rsidRPr="00B40A70" w:rsidRDefault="0021233D" w:rsidP="00AE1088">
            <w:pPr>
              <w:pStyle w:val="Normal1"/>
              <w:rPr>
                <w:rFonts w:asciiTheme="minorHAnsi" w:eastAsia="Times New Roman" w:hAnsiTheme="minorHAnsi" w:cs="Times New Roman"/>
                <w:color w:val="auto"/>
                <w:sz w:val="20"/>
                <w:szCs w:val="20"/>
              </w:rPr>
            </w:pPr>
          </w:p>
        </w:tc>
        <w:tc>
          <w:tcPr>
            <w:tcW w:w="4147" w:type="dxa"/>
          </w:tcPr>
          <w:p w:rsidR="0021233D" w:rsidRPr="00B40A70" w:rsidRDefault="0021233D" w:rsidP="00AE1088">
            <w:pPr>
              <w:pStyle w:val="Default"/>
              <w:rPr>
                <w:rFonts w:asciiTheme="minorHAnsi" w:eastAsia="Times New Roman" w:hAnsiTheme="minorHAnsi" w:cs="Times New Roman"/>
                <w:color w:val="auto"/>
                <w:sz w:val="20"/>
                <w:szCs w:val="20"/>
              </w:rPr>
            </w:pPr>
            <w:r w:rsidRPr="00B40A70">
              <w:rPr>
                <w:rFonts w:asciiTheme="minorHAnsi" w:eastAsia="Times New Roman" w:hAnsiTheme="minorHAnsi" w:cs="Times New Roman"/>
                <w:color w:val="auto"/>
                <w:sz w:val="20"/>
                <w:szCs w:val="20"/>
              </w:rPr>
              <w:t>Analyze current communication avenues, tools, and messages</w:t>
            </w:r>
          </w:p>
        </w:tc>
        <w:tc>
          <w:tcPr>
            <w:tcW w:w="4087" w:type="dxa"/>
          </w:tcPr>
          <w:p w:rsidR="0021233D" w:rsidRPr="001F44F9" w:rsidRDefault="0021233D" w:rsidP="00AE1088">
            <w:pPr>
              <w:rPr>
                <w:sz w:val="20"/>
                <w:szCs w:val="20"/>
              </w:rPr>
            </w:pP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c.1</w:t>
            </w:r>
            <w:r w:rsidRPr="0056150E">
              <w:rPr>
                <w:b/>
              </w:rPr>
              <w:t>b</w:t>
            </w:r>
          </w:p>
        </w:tc>
        <w:tc>
          <w:tcPr>
            <w:tcW w:w="12231" w:type="dxa"/>
            <w:gridSpan w:val="3"/>
            <w:shd w:val="clear" w:color="auto" w:fill="9BBB59" w:themeFill="accent3"/>
          </w:tcPr>
          <w:p w:rsidR="0021233D" w:rsidRPr="001F44F9" w:rsidRDefault="0021233D" w:rsidP="00AE1088">
            <w:pPr>
              <w:autoSpaceDE w:val="0"/>
              <w:autoSpaceDN w:val="0"/>
              <w:adjustRightInd w:val="0"/>
              <w:rPr>
                <w:b/>
                <w:sz w:val="20"/>
                <w:szCs w:val="20"/>
              </w:rPr>
            </w:pPr>
            <w:r w:rsidRPr="00145255">
              <w:rPr>
                <w:b/>
                <w:sz w:val="20"/>
                <w:szCs w:val="20"/>
              </w:rPr>
              <w:t>Effectively use a variety of communication tools to create and manage the school message</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B40A70">
              <w:rPr>
                <w:rFonts w:eastAsia="Times New Roman" w:cs="Times New Roman"/>
                <w:sz w:val="20"/>
                <w:szCs w:val="20"/>
              </w:rPr>
              <w:t>Develop formal and informal written and oral communications plans</w:t>
            </w:r>
          </w:p>
        </w:tc>
        <w:tc>
          <w:tcPr>
            <w:tcW w:w="4147" w:type="dxa"/>
          </w:tcPr>
          <w:p w:rsidR="0021233D" w:rsidRPr="001F44F9" w:rsidRDefault="0021233D" w:rsidP="00AE1088">
            <w:pPr>
              <w:rPr>
                <w:sz w:val="20"/>
                <w:szCs w:val="20"/>
              </w:rPr>
            </w:pPr>
            <w:r w:rsidRPr="00B40A70">
              <w:rPr>
                <w:rFonts w:eastAsia="Times New Roman" w:cs="Times New Roman"/>
                <w:sz w:val="20"/>
                <w:szCs w:val="20"/>
              </w:rPr>
              <w:t>Implement improvements to current plan and messages based on feedback</w:t>
            </w:r>
          </w:p>
        </w:tc>
        <w:tc>
          <w:tcPr>
            <w:tcW w:w="4087" w:type="dxa"/>
          </w:tcPr>
          <w:p w:rsidR="0021233D" w:rsidRPr="001F44F9" w:rsidRDefault="0021233D" w:rsidP="00AE1088">
            <w:pPr>
              <w:autoSpaceDE w:val="0"/>
              <w:autoSpaceDN w:val="0"/>
              <w:adjustRightInd w:val="0"/>
              <w:rPr>
                <w:sz w:val="20"/>
                <w:szCs w:val="20"/>
              </w:rPr>
            </w:pPr>
            <w:r w:rsidRPr="00B40A70">
              <w:rPr>
                <w:rFonts w:eastAsia="Times New Roman" w:cs="Times New Roman"/>
                <w:sz w:val="20"/>
                <w:szCs w:val="20"/>
              </w:rPr>
              <w:t>Serve as a mentor to one or more administrators in using 21st Century digital communication tools to enhance school public relations and to more effectively manage  the school message</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B40A70">
              <w:rPr>
                <w:rFonts w:eastAsia="Times New Roman" w:cs="Times New Roman"/>
                <w:sz w:val="20"/>
                <w:szCs w:val="20"/>
              </w:rPr>
              <w:t>Create a comprehensive school communication plan</w:t>
            </w:r>
          </w:p>
        </w:tc>
        <w:tc>
          <w:tcPr>
            <w:tcW w:w="4147" w:type="dxa"/>
          </w:tcPr>
          <w:p w:rsidR="0021233D" w:rsidRPr="001F44F9" w:rsidRDefault="0021233D" w:rsidP="00AE1088">
            <w:pPr>
              <w:rPr>
                <w:sz w:val="20"/>
                <w:szCs w:val="20"/>
              </w:rPr>
            </w:pPr>
            <w:r w:rsidRPr="00B40A70">
              <w:rPr>
                <w:rFonts w:eastAsia="Times New Roman" w:cs="Times New Roman"/>
                <w:sz w:val="20"/>
                <w:szCs w:val="20"/>
              </w:rPr>
              <w:t>Expand the spectrum of communication tools to include more than one new digital tool, channel for 2 way communication, and face-to-face forums</w:t>
            </w:r>
          </w:p>
        </w:tc>
        <w:tc>
          <w:tcPr>
            <w:tcW w:w="4087" w:type="dxa"/>
          </w:tcPr>
          <w:p w:rsidR="0021233D" w:rsidRPr="001F44F9" w:rsidRDefault="0021233D" w:rsidP="00AE1088">
            <w:pPr>
              <w:rPr>
                <w:sz w:val="20"/>
                <w:szCs w:val="20"/>
              </w:rPr>
            </w:pP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B40A70" w:rsidRDefault="0021233D" w:rsidP="00AE1088">
            <w:pPr>
              <w:rPr>
                <w:rFonts w:eastAsia="Times New Roman" w:cs="Times New Roman"/>
                <w:sz w:val="20"/>
                <w:szCs w:val="20"/>
              </w:rPr>
            </w:pPr>
            <w:r w:rsidRPr="00B40A70">
              <w:rPr>
                <w:rFonts w:eastAsia="Times New Roman" w:cs="Times New Roman"/>
                <w:sz w:val="20"/>
                <w:szCs w:val="20"/>
              </w:rPr>
              <w:t>Implement at least one new digital tool to enhance the school communication plan</w:t>
            </w:r>
          </w:p>
        </w:tc>
        <w:tc>
          <w:tcPr>
            <w:tcW w:w="4147" w:type="dxa"/>
          </w:tcPr>
          <w:p w:rsidR="0021233D" w:rsidRPr="001F44F9" w:rsidRDefault="0021233D" w:rsidP="00AE1088">
            <w:pPr>
              <w:rPr>
                <w:sz w:val="20"/>
                <w:szCs w:val="20"/>
              </w:rPr>
            </w:pPr>
          </w:p>
        </w:tc>
        <w:tc>
          <w:tcPr>
            <w:tcW w:w="4087" w:type="dxa"/>
          </w:tcPr>
          <w:p w:rsidR="0021233D" w:rsidRPr="001F44F9" w:rsidRDefault="0021233D" w:rsidP="00AE1088">
            <w:pPr>
              <w:rPr>
                <w:sz w:val="20"/>
                <w:szCs w:val="20"/>
              </w:rPr>
            </w:pP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c.1</w:t>
            </w:r>
            <w:r w:rsidRPr="0056150E">
              <w:rPr>
                <w:b/>
              </w:rPr>
              <w:t>c</w:t>
            </w:r>
          </w:p>
        </w:tc>
        <w:tc>
          <w:tcPr>
            <w:tcW w:w="12231" w:type="dxa"/>
            <w:gridSpan w:val="3"/>
            <w:shd w:val="clear" w:color="auto" w:fill="9BBB59" w:themeFill="accent3"/>
          </w:tcPr>
          <w:p w:rsidR="0021233D" w:rsidRPr="001F44F9" w:rsidRDefault="0021233D" w:rsidP="00AE1088">
            <w:pPr>
              <w:rPr>
                <w:b/>
                <w:sz w:val="20"/>
                <w:szCs w:val="20"/>
              </w:rPr>
            </w:pPr>
            <w:r w:rsidRPr="00145255">
              <w:rPr>
                <w:b/>
                <w:sz w:val="20"/>
                <w:szCs w:val="20"/>
              </w:rPr>
              <w:t>Mobilize community resources in response to diverse community interests and needs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pStyle w:val="NormalWeb"/>
              <w:spacing w:before="0" w:beforeAutospacing="0" w:after="0" w:afterAutospacing="0"/>
              <w:rPr>
                <w:rFonts w:asciiTheme="minorHAnsi" w:hAnsiTheme="minorHAnsi"/>
                <w:color w:val="000000"/>
                <w:sz w:val="20"/>
                <w:szCs w:val="20"/>
              </w:rPr>
            </w:pPr>
            <w:r w:rsidRPr="00B40A70">
              <w:rPr>
                <w:rFonts w:asciiTheme="minorHAnsi" w:hAnsiTheme="minorHAnsi"/>
                <w:sz w:val="20"/>
                <w:szCs w:val="20"/>
              </w:rPr>
              <w:t>Actively promote the success of every student through communication with stakeholders</w:t>
            </w:r>
          </w:p>
        </w:tc>
        <w:tc>
          <w:tcPr>
            <w:tcW w:w="4147" w:type="dxa"/>
          </w:tcPr>
          <w:p w:rsidR="0021233D" w:rsidRPr="00145255" w:rsidRDefault="0021233D" w:rsidP="00AE1088">
            <w:pPr>
              <w:pStyle w:val="Normal1"/>
              <w:rPr>
                <w:rFonts w:asciiTheme="minorHAnsi" w:eastAsia="Times New Roman" w:hAnsiTheme="minorHAnsi" w:cs="Times New Roman"/>
                <w:color w:val="auto"/>
                <w:sz w:val="20"/>
                <w:szCs w:val="20"/>
              </w:rPr>
            </w:pPr>
            <w:r w:rsidRPr="00B40A70">
              <w:rPr>
                <w:rFonts w:asciiTheme="minorHAnsi" w:eastAsia="Times New Roman" w:hAnsiTheme="minorHAnsi" w:cs="Times New Roman"/>
                <w:color w:val="auto"/>
                <w:sz w:val="20"/>
                <w:szCs w:val="20"/>
              </w:rPr>
              <w:t>Lead</w:t>
            </w:r>
            <w:r>
              <w:rPr>
                <w:rFonts w:asciiTheme="minorHAnsi" w:eastAsia="Times New Roman" w:hAnsiTheme="minorHAnsi" w:cs="Times New Roman"/>
                <w:color w:val="auto"/>
                <w:sz w:val="20"/>
                <w:szCs w:val="20"/>
              </w:rPr>
              <w:t xml:space="preserve"> school efforts to maximize the </w:t>
            </w:r>
            <w:r w:rsidRPr="00B40A70">
              <w:rPr>
                <w:rFonts w:asciiTheme="minorHAnsi" w:eastAsia="Times New Roman" w:hAnsiTheme="minorHAnsi" w:cs="Times New Roman"/>
                <w:color w:val="auto"/>
                <w:sz w:val="20"/>
                <w:szCs w:val="20"/>
              </w:rPr>
              <w:t>community’s diverse cultural, social,</w:t>
            </w:r>
            <w:r>
              <w:rPr>
                <w:rFonts w:asciiTheme="minorHAnsi" w:eastAsia="Times New Roman" w:hAnsiTheme="minorHAnsi" w:cs="Times New Roman"/>
                <w:color w:val="auto"/>
                <w:sz w:val="20"/>
                <w:szCs w:val="20"/>
              </w:rPr>
              <w:t xml:space="preserve"> </w:t>
            </w:r>
            <w:r w:rsidRPr="00B40A70">
              <w:rPr>
                <w:rFonts w:asciiTheme="minorHAnsi" w:eastAsia="Times New Roman" w:hAnsiTheme="minorHAnsi" w:cs="Times New Roman"/>
                <w:color w:val="auto"/>
                <w:sz w:val="20"/>
                <w:szCs w:val="20"/>
              </w:rPr>
              <w:t>and intellectual resources in support of student success</w:t>
            </w:r>
          </w:p>
        </w:tc>
        <w:tc>
          <w:tcPr>
            <w:tcW w:w="4087" w:type="dxa"/>
          </w:tcPr>
          <w:p w:rsidR="0021233D" w:rsidRPr="001F44F9" w:rsidRDefault="0021233D" w:rsidP="00AE1088">
            <w:pPr>
              <w:autoSpaceDE w:val="0"/>
              <w:autoSpaceDN w:val="0"/>
              <w:adjustRightInd w:val="0"/>
              <w:rPr>
                <w:color w:val="000000"/>
                <w:sz w:val="20"/>
                <w:szCs w:val="20"/>
              </w:rPr>
            </w:pPr>
            <w:r w:rsidRPr="00B40A70">
              <w:rPr>
                <w:sz w:val="20"/>
                <w:szCs w:val="20"/>
              </w:rPr>
              <w:t xml:space="preserve">Build on the collective understanding of the culture of the community to create and sustain mutually supportive school-community relations that build and sustain individual </w:t>
            </w:r>
            <w:r w:rsidRPr="00B40A70">
              <w:rPr>
                <w:sz w:val="20"/>
                <w:szCs w:val="20"/>
              </w:rPr>
              <w:lastRenderedPageBreak/>
              <w:t>student success</w:t>
            </w:r>
          </w:p>
        </w:tc>
      </w:tr>
      <w:tr w:rsidR="0021233D" w:rsidRPr="001F44F9" w:rsidTr="00AE1088">
        <w:tc>
          <w:tcPr>
            <w:tcW w:w="945" w:type="dxa"/>
            <w:shd w:val="clear" w:color="auto" w:fill="FFC000"/>
          </w:tcPr>
          <w:p w:rsidR="0021233D" w:rsidRPr="0056150E" w:rsidRDefault="0021233D" w:rsidP="00AE1088">
            <w:pPr>
              <w:jc w:val="center"/>
              <w:rPr>
                <w:b/>
              </w:rPr>
            </w:pPr>
            <w:r>
              <w:rPr>
                <w:b/>
              </w:rPr>
              <w:lastRenderedPageBreak/>
              <w:t>C.</w:t>
            </w:r>
            <w:r w:rsidRPr="0056150E">
              <w:rPr>
                <w:b/>
              </w:rPr>
              <w:t>2</w:t>
            </w:r>
          </w:p>
        </w:tc>
        <w:tc>
          <w:tcPr>
            <w:tcW w:w="12231" w:type="dxa"/>
            <w:gridSpan w:val="3"/>
            <w:shd w:val="clear" w:color="auto" w:fill="FFC000"/>
          </w:tcPr>
          <w:p w:rsidR="0021233D" w:rsidRPr="00145255" w:rsidRDefault="0021233D" w:rsidP="00AE1088">
            <w:pPr>
              <w:rPr>
                <w:b/>
                <w:sz w:val="20"/>
                <w:szCs w:val="20"/>
              </w:rPr>
            </w:pPr>
            <w:r w:rsidRPr="00145255">
              <w:rPr>
                <w:b/>
                <w:sz w:val="20"/>
                <w:szCs w:val="20"/>
              </w:rPr>
              <w:t>The effective 21st Century DoDEA leader will build and sustain strong and enduring relationships and partnerships with students, teachers, families, command, community, and other stakeholders to provide the best educa</w:t>
            </w:r>
            <w:r>
              <w:rPr>
                <w:b/>
                <w:sz w:val="20"/>
                <w:szCs w:val="20"/>
              </w:rPr>
              <w:t>tion possible f</w:t>
            </w:r>
            <w:r w:rsidRPr="00145255">
              <w:rPr>
                <w:b/>
                <w:sz w:val="20"/>
                <w:szCs w:val="20"/>
              </w:rPr>
              <w:t>or all students</w:t>
            </w:r>
          </w:p>
          <w:p w:rsidR="0021233D" w:rsidRPr="00145255" w:rsidRDefault="0021233D" w:rsidP="00AE1088">
            <w:pPr>
              <w:rPr>
                <w:b/>
                <w:sz w:val="20"/>
                <w:szCs w:val="20"/>
              </w:rPr>
            </w:pPr>
            <w:r w:rsidRPr="00145255">
              <w:rPr>
                <w:b/>
                <w:sz w:val="20"/>
                <w:szCs w:val="20"/>
              </w:rPr>
              <w:t xml:space="preserve">(ISLLC 4C, 4D, 6A, 6B) </w:t>
            </w:r>
          </w:p>
          <w:p w:rsidR="0021233D" w:rsidRPr="00145255" w:rsidRDefault="0021233D" w:rsidP="00AE1088">
            <w:pPr>
              <w:rPr>
                <w:b/>
                <w:sz w:val="20"/>
                <w:szCs w:val="20"/>
              </w:rPr>
            </w:pPr>
            <w:r w:rsidRPr="00145255">
              <w:rPr>
                <w:b/>
                <w:sz w:val="20"/>
                <w:szCs w:val="20"/>
              </w:rPr>
              <w:t>(NETS A- 4D)</w:t>
            </w:r>
          </w:p>
          <w:p w:rsidR="0021233D" w:rsidRPr="001F44F9" w:rsidRDefault="0021233D" w:rsidP="00AE1088">
            <w:pPr>
              <w:rPr>
                <w:sz w:val="20"/>
                <w:szCs w:val="20"/>
              </w:rPr>
            </w:pPr>
            <w:r w:rsidRPr="00145255">
              <w:rPr>
                <w:b/>
                <w:sz w:val="20"/>
                <w:szCs w:val="20"/>
              </w:rPr>
              <w:t>(MAPA 4.4, 4.5)</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c.2</w:t>
            </w:r>
            <w:r w:rsidRPr="0056150E">
              <w:rPr>
                <w:b/>
              </w:rPr>
              <w:t>a</w:t>
            </w:r>
          </w:p>
        </w:tc>
        <w:tc>
          <w:tcPr>
            <w:tcW w:w="12231" w:type="dxa"/>
            <w:gridSpan w:val="3"/>
            <w:shd w:val="clear" w:color="auto" w:fill="9BBB59" w:themeFill="accent3"/>
          </w:tcPr>
          <w:p w:rsidR="0021233D" w:rsidRPr="001F44F9" w:rsidRDefault="0021233D" w:rsidP="00AE1088">
            <w:pPr>
              <w:autoSpaceDE w:val="0"/>
              <w:autoSpaceDN w:val="0"/>
              <w:adjustRightInd w:val="0"/>
              <w:rPr>
                <w:b/>
                <w:sz w:val="20"/>
                <w:szCs w:val="20"/>
              </w:rPr>
            </w:pPr>
            <w:r w:rsidRPr="005C6E3B">
              <w:rPr>
                <w:b/>
                <w:sz w:val="20"/>
                <w:szCs w:val="20"/>
              </w:rPr>
              <w:t>Fosters cooperation and support such as resources, funding, personnel, volunteers, experts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pStyle w:val="NormalWeb"/>
              <w:spacing w:before="0" w:beforeAutospacing="0" w:after="0" w:afterAutospacing="0"/>
              <w:rPr>
                <w:rFonts w:asciiTheme="minorHAnsi" w:hAnsiTheme="minorHAnsi"/>
                <w:color w:val="000000"/>
                <w:sz w:val="20"/>
                <w:szCs w:val="20"/>
              </w:rPr>
            </w:pPr>
            <w:r w:rsidRPr="00B40A70">
              <w:rPr>
                <w:rFonts w:asciiTheme="minorHAnsi" w:eastAsia="MS Gothic" w:hAnsiTheme="minorHAnsi" w:cs="MS Gothic"/>
                <w:sz w:val="20"/>
                <w:szCs w:val="20"/>
              </w:rPr>
              <w:t>Build and sustain positive relationships with families and caregivers</w:t>
            </w:r>
          </w:p>
        </w:tc>
        <w:tc>
          <w:tcPr>
            <w:tcW w:w="4147" w:type="dxa"/>
          </w:tcPr>
          <w:p w:rsidR="0021233D" w:rsidRPr="001F44F9" w:rsidRDefault="0021233D" w:rsidP="00AE1088">
            <w:pPr>
              <w:autoSpaceDE w:val="0"/>
              <w:autoSpaceDN w:val="0"/>
              <w:adjustRightInd w:val="0"/>
              <w:rPr>
                <w:color w:val="000000"/>
                <w:sz w:val="20"/>
                <w:szCs w:val="20"/>
              </w:rPr>
            </w:pPr>
            <w:r w:rsidRPr="00B40A70">
              <w:rPr>
                <w:sz w:val="20"/>
                <w:szCs w:val="20"/>
              </w:rPr>
              <w:t>Build productive relationships with community partners such as military units, institutions of higher education, and community groups to strengthen programs and support school goals</w:t>
            </w:r>
          </w:p>
        </w:tc>
        <w:tc>
          <w:tcPr>
            <w:tcW w:w="4087" w:type="dxa"/>
          </w:tcPr>
          <w:p w:rsidR="0021233D" w:rsidRPr="005C6E3B" w:rsidRDefault="0021233D" w:rsidP="00AE1088">
            <w:pPr>
              <w:pStyle w:val="Normal1"/>
              <w:rPr>
                <w:rFonts w:asciiTheme="minorHAnsi" w:eastAsia="Times New Roman" w:hAnsiTheme="minorHAnsi" w:cs="Times New Roman"/>
                <w:color w:val="auto"/>
                <w:sz w:val="20"/>
                <w:szCs w:val="20"/>
              </w:rPr>
            </w:pPr>
            <w:r w:rsidRPr="00B40A70">
              <w:rPr>
                <w:rFonts w:asciiTheme="minorHAnsi" w:hAnsiTheme="minorHAnsi"/>
                <w:sz w:val="20"/>
                <w:szCs w:val="20"/>
              </w:rPr>
              <w:t>Sustain meaningful community collaboration and serve as a role model  for staff,  emerging school leaders, administrative peers, and community members</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c.2</w:t>
            </w:r>
            <w:r w:rsidRPr="0056150E">
              <w:rPr>
                <w:b/>
              </w:rPr>
              <w:t>b</w:t>
            </w:r>
          </w:p>
        </w:tc>
        <w:tc>
          <w:tcPr>
            <w:tcW w:w="12231" w:type="dxa"/>
            <w:gridSpan w:val="3"/>
            <w:shd w:val="clear" w:color="auto" w:fill="9BBB59" w:themeFill="accent3"/>
          </w:tcPr>
          <w:p w:rsidR="0021233D" w:rsidRPr="001F44F9" w:rsidRDefault="0021233D" w:rsidP="00AE1088">
            <w:pPr>
              <w:autoSpaceDE w:val="0"/>
              <w:autoSpaceDN w:val="0"/>
              <w:adjustRightInd w:val="0"/>
              <w:rPr>
                <w:b/>
                <w:sz w:val="20"/>
                <w:szCs w:val="20"/>
              </w:rPr>
            </w:pPr>
            <w:r w:rsidRPr="005C6E3B">
              <w:rPr>
                <w:b/>
                <w:sz w:val="20"/>
                <w:szCs w:val="20"/>
              </w:rPr>
              <w:t>Develops relationships that result in a shared sense of responsibility for student achievement among teachers, parents and students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5C6E3B" w:rsidRDefault="0021233D" w:rsidP="00AE1088">
            <w:pPr>
              <w:pStyle w:val="Normal1"/>
              <w:rPr>
                <w:rFonts w:asciiTheme="minorHAnsi" w:eastAsia="Times New Roman" w:hAnsiTheme="minorHAnsi" w:cs="Times New Roman"/>
                <w:color w:val="auto"/>
                <w:sz w:val="20"/>
                <w:szCs w:val="20"/>
              </w:rPr>
            </w:pPr>
            <w:r w:rsidRPr="00B40A70">
              <w:rPr>
                <w:rFonts w:asciiTheme="minorHAnsi" w:eastAsia="Times New Roman" w:hAnsiTheme="minorHAnsi" w:cs="Times New Roman"/>
                <w:color w:val="auto"/>
                <w:sz w:val="20"/>
                <w:szCs w:val="20"/>
              </w:rPr>
              <w:t>Define and communicate rationale and importance of effective shared leadership that provides avenues for shared acc</w:t>
            </w:r>
            <w:r>
              <w:rPr>
                <w:rFonts w:asciiTheme="minorHAnsi" w:eastAsia="Times New Roman" w:hAnsiTheme="minorHAnsi" w:cs="Times New Roman"/>
                <w:color w:val="auto"/>
                <w:sz w:val="20"/>
                <w:szCs w:val="20"/>
              </w:rPr>
              <w:t>ountability for student success</w:t>
            </w:r>
          </w:p>
        </w:tc>
        <w:tc>
          <w:tcPr>
            <w:tcW w:w="4147" w:type="dxa"/>
          </w:tcPr>
          <w:p w:rsidR="0021233D" w:rsidRPr="001F44F9" w:rsidRDefault="0021233D" w:rsidP="00AE1088">
            <w:pPr>
              <w:rPr>
                <w:sz w:val="20"/>
                <w:szCs w:val="20"/>
              </w:rPr>
            </w:pPr>
            <w:r w:rsidRPr="00B40A70">
              <w:rPr>
                <w:sz w:val="20"/>
                <w:szCs w:val="20"/>
              </w:rPr>
              <w:t>Identify and implement innovated shared leadership practices to create a sense of urgency and drive the school forward</w:t>
            </w:r>
          </w:p>
        </w:tc>
        <w:tc>
          <w:tcPr>
            <w:tcW w:w="4087" w:type="dxa"/>
          </w:tcPr>
          <w:p w:rsidR="0021233D" w:rsidRPr="005C6E3B" w:rsidRDefault="0021233D" w:rsidP="00AE1088">
            <w:pPr>
              <w:pStyle w:val="Normal1"/>
              <w:rPr>
                <w:rFonts w:asciiTheme="minorHAnsi" w:eastAsia="Times New Roman" w:hAnsiTheme="minorHAnsi" w:cs="Times New Roman"/>
                <w:color w:val="auto"/>
                <w:sz w:val="20"/>
                <w:szCs w:val="20"/>
              </w:rPr>
            </w:pPr>
            <w:r w:rsidRPr="00B40A70">
              <w:rPr>
                <w:rFonts w:asciiTheme="minorHAnsi" w:eastAsia="Times New Roman" w:hAnsiTheme="minorHAnsi" w:cs="Times New Roman"/>
                <w:color w:val="auto"/>
                <w:sz w:val="20"/>
                <w:szCs w:val="20"/>
              </w:rPr>
              <w:t>Engage in ongoing review and revision of effective shared leadership community relationships that s</w:t>
            </w:r>
            <w:r>
              <w:rPr>
                <w:rFonts w:asciiTheme="minorHAnsi" w:eastAsia="Times New Roman" w:hAnsiTheme="minorHAnsi" w:cs="Times New Roman"/>
                <w:color w:val="auto"/>
                <w:sz w:val="20"/>
                <w:szCs w:val="20"/>
              </w:rPr>
              <w:t>upport success for all students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5C6E3B" w:rsidRDefault="0021233D" w:rsidP="00AE1088">
            <w:pPr>
              <w:pStyle w:val="Normal1"/>
              <w:rPr>
                <w:rFonts w:asciiTheme="minorHAnsi" w:eastAsia="Times New Roman" w:hAnsiTheme="minorHAnsi" w:cs="Times New Roman"/>
                <w:color w:val="auto"/>
                <w:sz w:val="20"/>
                <w:szCs w:val="20"/>
              </w:rPr>
            </w:pPr>
            <w:r w:rsidRPr="00B40A70">
              <w:rPr>
                <w:rFonts w:asciiTheme="minorHAnsi" w:eastAsia="Times New Roman" w:hAnsiTheme="minorHAnsi" w:cs="Times New Roman"/>
                <w:color w:val="auto"/>
                <w:sz w:val="20"/>
                <w:szCs w:val="20"/>
              </w:rPr>
              <w:t>Define and articulate formal and informal structures of</w:t>
            </w:r>
            <w:r>
              <w:rPr>
                <w:rFonts w:asciiTheme="minorHAnsi" w:eastAsia="Times New Roman" w:hAnsiTheme="minorHAnsi" w:cs="Times New Roman"/>
                <w:color w:val="auto"/>
                <w:sz w:val="20"/>
                <w:szCs w:val="20"/>
              </w:rPr>
              <w:t xml:space="preserve"> shared leadership</w:t>
            </w:r>
          </w:p>
        </w:tc>
        <w:tc>
          <w:tcPr>
            <w:tcW w:w="4147" w:type="dxa"/>
          </w:tcPr>
          <w:p w:rsidR="0021233D" w:rsidRPr="001F44F9" w:rsidRDefault="0021233D" w:rsidP="00AE1088">
            <w:pPr>
              <w:rPr>
                <w:sz w:val="20"/>
                <w:szCs w:val="20"/>
              </w:rPr>
            </w:pPr>
          </w:p>
        </w:tc>
        <w:tc>
          <w:tcPr>
            <w:tcW w:w="4087" w:type="dxa"/>
          </w:tcPr>
          <w:p w:rsidR="0021233D" w:rsidRPr="005C6E3B" w:rsidRDefault="0021233D" w:rsidP="00AE1088">
            <w:pPr>
              <w:pStyle w:val="Normal1"/>
              <w:rPr>
                <w:rFonts w:asciiTheme="minorHAnsi" w:eastAsia="Times New Roman" w:hAnsiTheme="minorHAnsi" w:cs="Times New Roman"/>
                <w:color w:val="auto"/>
                <w:sz w:val="20"/>
                <w:szCs w:val="20"/>
              </w:rPr>
            </w:pPr>
            <w:r w:rsidRPr="00B40A70">
              <w:rPr>
                <w:rFonts w:asciiTheme="minorHAnsi" w:eastAsia="Times New Roman" w:hAnsiTheme="minorHAnsi" w:cs="Times New Roman"/>
                <w:color w:val="auto"/>
                <w:sz w:val="20"/>
                <w:szCs w:val="20"/>
              </w:rPr>
              <w:t>Coach and nurture emerging school level leaders to take increasing levels of responsibilit</w:t>
            </w:r>
            <w:r>
              <w:rPr>
                <w:rFonts w:asciiTheme="minorHAnsi" w:eastAsia="Times New Roman" w:hAnsiTheme="minorHAnsi" w:cs="Times New Roman"/>
                <w:color w:val="auto"/>
                <w:sz w:val="20"/>
                <w:szCs w:val="20"/>
              </w:rPr>
              <w:t>y, ownership and accountability</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c.2c</w:t>
            </w:r>
          </w:p>
        </w:tc>
        <w:tc>
          <w:tcPr>
            <w:tcW w:w="12231" w:type="dxa"/>
            <w:gridSpan w:val="3"/>
            <w:shd w:val="clear" w:color="auto" w:fill="9BBB59" w:themeFill="accent3"/>
          </w:tcPr>
          <w:p w:rsidR="0021233D" w:rsidRPr="005C6E3B" w:rsidRDefault="0021233D" w:rsidP="00AE1088">
            <w:pPr>
              <w:rPr>
                <w:b/>
                <w:sz w:val="20"/>
                <w:szCs w:val="20"/>
              </w:rPr>
            </w:pPr>
            <w:r w:rsidRPr="005C6E3B">
              <w:rPr>
                <w:b/>
                <w:sz w:val="20"/>
                <w:szCs w:val="20"/>
              </w:rPr>
              <w:t>Engage in two-way communication that results in mutual respect and effective problem solving</w:t>
            </w:r>
          </w:p>
        </w:tc>
      </w:tr>
      <w:tr w:rsidR="0021233D" w:rsidRPr="001F44F9" w:rsidTr="00AE1088">
        <w:tc>
          <w:tcPr>
            <w:tcW w:w="945" w:type="dxa"/>
            <w:vMerge/>
            <w:shd w:val="clear" w:color="auto" w:fill="8DB3E2" w:themeFill="text2" w:themeFillTint="66"/>
          </w:tcPr>
          <w:p w:rsidR="0021233D"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Default="0021233D" w:rsidP="00AE1088">
            <w:pPr>
              <w:jc w:val="center"/>
              <w:rPr>
                <w:b/>
              </w:rPr>
            </w:pPr>
          </w:p>
        </w:tc>
        <w:tc>
          <w:tcPr>
            <w:tcW w:w="3997" w:type="dxa"/>
          </w:tcPr>
          <w:p w:rsidR="0021233D" w:rsidRPr="001F44F9" w:rsidRDefault="0021233D" w:rsidP="00AE1088">
            <w:pPr>
              <w:autoSpaceDE w:val="0"/>
              <w:autoSpaceDN w:val="0"/>
              <w:adjustRightInd w:val="0"/>
              <w:rPr>
                <w:color w:val="000000"/>
                <w:sz w:val="20"/>
                <w:szCs w:val="20"/>
              </w:rPr>
            </w:pPr>
            <w:r w:rsidRPr="00B40A70">
              <w:rPr>
                <w:rFonts w:eastAsia="Times New Roman" w:cs="Times New Roman"/>
                <w:sz w:val="20"/>
                <w:szCs w:val="20"/>
              </w:rPr>
              <w:t>Utilize social media to establish ongoing two-way communication with stakeholders</w:t>
            </w:r>
          </w:p>
        </w:tc>
        <w:tc>
          <w:tcPr>
            <w:tcW w:w="4147" w:type="dxa"/>
          </w:tcPr>
          <w:p w:rsidR="0021233D" w:rsidRPr="001F44F9" w:rsidRDefault="0021233D" w:rsidP="00AE1088">
            <w:pPr>
              <w:rPr>
                <w:sz w:val="20"/>
                <w:szCs w:val="20"/>
              </w:rPr>
            </w:pPr>
            <w:r w:rsidRPr="00B40A70">
              <w:rPr>
                <w:rFonts w:eastAsia="Times New Roman" w:cs="Times New Roman"/>
                <w:sz w:val="20"/>
                <w:szCs w:val="20"/>
              </w:rPr>
              <w:t>Provide digital age leadership and management to continuously improve methods of two-way communication between stakeholders</w:t>
            </w:r>
          </w:p>
        </w:tc>
        <w:tc>
          <w:tcPr>
            <w:tcW w:w="4087" w:type="dxa"/>
          </w:tcPr>
          <w:p w:rsidR="0021233D" w:rsidRPr="001F44F9" w:rsidRDefault="0021233D" w:rsidP="00AE1088">
            <w:pPr>
              <w:rPr>
                <w:sz w:val="20"/>
                <w:szCs w:val="20"/>
              </w:rPr>
            </w:pPr>
            <w:r w:rsidRPr="00B40A70">
              <w:rPr>
                <w:sz w:val="20"/>
                <w:szCs w:val="20"/>
              </w:rPr>
              <w:t>Establish and maintain the ongoing use of digital age tools to sustain mutually supportive school-community relations</w:t>
            </w:r>
          </w:p>
        </w:tc>
      </w:tr>
      <w:tr w:rsidR="0021233D" w:rsidRPr="001F44F9" w:rsidTr="00AE1088">
        <w:tc>
          <w:tcPr>
            <w:tcW w:w="945" w:type="dxa"/>
            <w:shd w:val="clear" w:color="auto" w:fill="FFC000"/>
          </w:tcPr>
          <w:p w:rsidR="0021233D" w:rsidRPr="0056150E" w:rsidRDefault="0021233D" w:rsidP="00AE1088">
            <w:pPr>
              <w:jc w:val="center"/>
              <w:rPr>
                <w:b/>
              </w:rPr>
            </w:pPr>
            <w:r>
              <w:rPr>
                <w:b/>
              </w:rPr>
              <w:t>C.3</w:t>
            </w:r>
          </w:p>
        </w:tc>
        <w:tc>
          <w:tcPr>
            <w:tcW w:w="12231" w:type="dxa"/>
            <w:gridSpan w:val="3"/>
            <w:shd w:val="clear" w:color="auto" w:fill="FFC000"/>
          </w:tcPr>
          <w:p w:rsidR="0021233D" w:rsidRPr="00145255" w:rsidRDefault="0021233D" w:rsidP="00AE1088">
            <w:pPr>
              <w:rPr>
                <w:b/>
                <w:sz w:val="20"/>
                <w:szCs w:val="20"/>
              </w:rPr>
            </w:pPr>
            <w:r w:rsidRPr="00145255">
              <w:rPr>
                <w:b/>
                <w:sz w:val="20"/>
                <w:szCs w:val="20"/>
              </w:rPr>
              <w:t>The effective 21st Century DoDEA school leader will foster learning communities for professional collaboration and sustainable student growth to improve student learning</w:t>
            </w:r>
          </w:p>
          <w:p w:rsidR="0021233D" w:rsidRPr="00145255" w:rsidRDefault="0021233D" w:rsidP="00AE1088">
            <w:pPr>
              <w:rPr>
                <w:b/>
                <w:sz w:val="20"/>
                <w:szCs w:val="20"/>
              </w:rPr>
            </w:pPr>
            <w:r w:rsidRPr="00145255">
              <w:rPr>
                <w:b/>
                <w:sz w:val="20"/>
                <w:szCs w:val="20"/>
              </w:rPr>
              <w:t>(ISLLC 2A, 6C)</w:t>
            </w:r>
          </w:p>
          <w:p w:rsidR="0021233D" w:rsidRPr="00145255" w:rsidRDefault="0021233D" w:rsidP="00AE1088">
            <w:pPr>
              <w:rPr>
                <w:b/>
                <w:sz w:val="20"/>
                <w:szCs w:val="20"/>
              </w:rPr>
            </w:pPr>
            <w:r w:rsidRPr="00145255">
              <w:rPr>
                <w:b/>
                <w:sz w:val="20"/>
                <w:szCs w:val="20"/>
              </w:rPr>
              <w:t>(NETS: 3B)</w:t>
            </w:r>
          </w:p>
          <w:p w:rsidR="0021233D" w:rsidRPr="001F44F9" w:rsidRDefault="0021233D" w:rsidP="00AE1088">
            <w:pPr>
              <w:rPr>
                <w:sz w:val="20"/>
                <w:szCs w:val="20"/>
              </w:rPr>
            </w:pPr>
            <w:r w:rsidRPr="00145255">
              <w:rPr>
                <w:b/>
                <w:sz w:val="20"/>
                <w:szCs w:val="20"/>
              </w:rPr>
              <w:t>(MAPA 3.6)</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c.3</w:t>
            </w:r>
            <w:r w:rsidRPr="0056150E">
              <w:rPr>
                <w:b/>
              </w:rPr>
              <w:t>a</w:t>
            </w:r>
          </w:p>
        </w:tc>
        <w:tc>
          <w:tcPr>
            <w:tcW w:w="12231" w:type="dxa"/>
            <w:gridSpan w:val="3"/>
            <w:shd w:val="clear" w:color="auto" w:fill="9BBB59" w:themeFill="accent3"/>
          </w:tcPr>
          <w:p w:rsidR="0021233D" w:rsidRPr="001F44F9" w:rsidRDefault="0021233D" w:rsidP="00AE1088">
            <w:pPr>
              <w:autoSpaceDE w:val="0"/>
              <w:autoSpaceDN w:val="0"/>
              <w:adjustRightInd w:val="0"/>
              <w:rPr>
                <w:b/>
                <w:sz w:val="20"/>
                <w:szCs w:val="20"/>
              </w:rPr>
            </w:pPr>
            <w:r w:rsidRPr="00CD524F">
              <w:rPr>
                <w:b/>
                <w:sz w:val="20"/>
                <w:szCs w:val="20"/>
              </w:rPr>
              <w:t>Create a risk free, collaborative and innovative environment for the establishment of learning communities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CD524F" w:rsidRDefault="0021233D" w:rsidP="00AE1088">
            <w:pPr>
              <w:pStyle w:val="Normal1"/>
              <w:rPr>
                <w:rFonts w:asciiTheme="minorHAnsi" w:eastAsia="Times New Roman" w:hAnsiTheme="minorHAnsi" w:cs="Times New Roman"/>
                <w:color w:val="auto"/>
                <w:sz w:val="20"/>
                <w:szCs w:val="20"/>
              </w:rPr>
            </w:pPr>
            <w:r w:rsidRPr="00B40A70">
              <w:rPr>
                <w:rFonts w:asciiTheme="minorHAnsi" w:eastAsia="Times New Roman" w:hAnsiTheme="minorHAnsi" w:cs="Times New Roman"/>
                <w:color w:val="auto"/>
                <w:sz w:val="20"/>
                <w:szCs w:val="20"/>
              </w:rPr>
              <w:t xml:space="preserve">Nurture and sustain a culture of collaboration, trust, </w:t>
            </w:r>
            <w:r>
              <w:rPr>
                <w:rFonts w:asciiTheme="minorHAnsi" w:eastAsia="Times New Roman" w:hAnsiTheme="minorHAnsi" w:cs="Times New Roman"/>
                <w:color w:val="auto"/>
                <w:sz w:val="20"/>
                <w:szCs w:val="20"/>
              </w:rPr>
              <w:t>learning, and high expectations</w:t>
            </w:r>
          </w:p>
        </w:tc>
        <w:tc>
          <w:tcPr>
            <w:tcW w:w="4147" w:type="dxa"/>
          </w:tcPr>
          <w:p w:rsidR="0021233D" w:rsidRPr="001F44F9" w:rsidRDefault="0021233D" w:rsidP="00AE1088">
            <w:pPr>
              <w:rPr>
                <w:rFonts w:eastAsia="Times New Roman"/>
                <w:color w:val="000000"/>
                <w:sz w:val="20"/>
                <w:szCs w:val="20"/>
              </w:rPr>
            </w:pPr>
            <w:r w:rsidRPr="00B40A70">
              <w:rPr>
                <w:rFonts w:eastAsia="Times New Roman" w:cs="Times New Roman"/>
                <w:sz w:val="20"/>
                <w:szCs w:val="20"/>
              </w:rPr>
              <w:t>Ensure all members of the learning community have</w:t>
            </w:r>
            <w:r w:rsidRPr="00B40A70">
              <w:rPr>
                <w:sz w:val="20"/>
                <w:szCs w:val="20"/>
              </w:rPr>
              <w:t xml:space="preserve"> </w:t>
            </w:r>
            <w:r w:rsidRPr="00B40A70">
              <w:rPr>
                <w:rFonts w:eastAsia="Times New Roman" w:cs="Times New Roman"/>
                <w:sz w:val="20"/>
                <w:szCs w:val="20"/>
              </w:rPr>
              <w:t xml:space="preserve">accesses to a robust, reliable, and flexible </w:t>
            </w:r>
            <w:r w:rsidRPr="00B40A70">
              <w:rPr>
                <w:rFonts w:eastAsia="Times New Roman" w:cs="Times New Roman"/>
                <w:sz w:val="20"/>
                <w:szCs w:val="20"/>
              </w:rPr>
              <w:lastRenderedPageBreak/>
              <w:t>learning environment within the school and community while maximizing real-world learning opportunities</w:t>
            </w:r>
          </w:p>
        </w:tc>
        <w:tc>
          <w:tcPr>
            <w:tcW w:w="4087" w:type="dxa"/>
          </w:tcPr>
          <w:p w:rsidR="0021233D" w:rsidRPr="001F44F9" w:rsidRDefault="0021233D" w:rsidP="00AE1088">
            <w:pPr>
              <w:autoSpaceDE w:val="0"/>
              <w:autoSpaceDN w:val="0"/>
              <w:adjustRightInd w:val="0"/>
              <w:rPr>
                <w:rFonts w:eastAsia="Times New Roman"/>
                <w:sz w:val="20"/>
                <w:szCs w:val="20"/>
              </w:rPr>
            </w:pPr>
            <w:r w:rsidRPr="00B40A70">
              <w:rPr>
                <w:sz w:val="20"/>
                <w:szCs w:val="20"/>
              </w:rPr>
              <w:lastRenderedPageBreak/>
              <w:t xml:space="preserve">Access, analyze, and anticipate emerging trends, needs and initiatives that affect the </w:t>
            </w:r>
            <w:r w:rsidRPr="00B40A70">
              <w:rPr>
                <w:sz w:val="20"/>
                <w:szCs w:val="20"/>
              </w:rPr>
              <w:lastRenderedPageBreak/>
              <w:t>continued growth and development of the learning community</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shd w:val="clear" w:color="auto" w:fill="FFFFFF"/>
              <w:spacing w:before="100" w:beforeAutospacing="1"/>
              <w:textAlignment w:val="baseline"/>
              <w:rPr>
                <w:rFonts w:eastAsia="Times New Roman"/>
                <w:color w:val="4D4D4F"/>
                <w:sz w:val="20"/>
                <w:szCs w:val="20"/>
              </w:rPr>
            </w:pPr>
            <w:r w:rsidRPr="00B40A70">
              <w:rPr>
                <w:rFonts w:eastAsia="Times New Roman" w:cs="Times New Roman"/>
                <w:sz w:val="20"/>
                <w:szCs w:val="20"/>
              </w:rPr>
              <w:t>Advocate for instructional programs that are conducive to meaningful student learning and authentic staff professional growth</w:t>
            </w:r>
          </w:p>
        </w:tc>
        <w:tc>
          <w:tcPr>
            <w:tcW w:w="4147" w:type="dxa"/>
          </w:tcPr>
          <w:p w:rsidR="0021233D" w:rsidRPr="001F44F9" w:rsidRDefault="0021233D" w:rsidP="00AE1088">
            <w:pPr>
              <w:rPr>
                <w:rFonts w:eastAsia="Times New Roman"/>
                <w:color w:val="000000"/>
                <w:sz w:val="20"/>
                <w:szCs w:val="20"/>
              </w:rPr>
            </w:pPr>
            <w:r w:rsidRPr="00B40A70">
              <w:rPr>
                <w:rFonts w:eastAsia="Times New Roman" w:cs="Times New Roman"/>
                <w:sz w:val="20"/>
                <w:szCs w:val="20"/>
              </w:rPr>
              <w:t>Facilitate and participate in learning communities that stimulate, nurture and support administrators, faculty, and staff in the study and use of technology</w:t>
            </w:r>
          </w:p>
        </w:tc>
        <w:tc>
          <w:tcPr>
            <w:tcW w:w="4087" w:type="dxa"/>
          </w:tcPr>
          <w:p w:rsidR="0021233D" w:rsidRPr="004F55F5" w:rsidRDefault="0021233D" w:rsidP="00AE1088">
            <w:pPr>
              <w:shd w:val="clear" w:color="auto" w:fill="FFFFFF"/>
              <w:textAlignment w:val="baseline"/>
              <w:rPr>
                <w:rFonts w:eastAsia="Times New Roman"/>
                <w:color w:val="4D4D4F"/>
                <w:sz w:val="20"/>
                <w:szCs w:val="20"/>
              </w:rPr>
            </w:pPr>
            <w:r w:rsidRPr="00B40A70">
              <w:rPr>
                <w:sz w:val="20"/>
                <w:szCs w:val="20"/>
              </w:rPr>
              <w:t>Develop and sustain a school wide plan for using a variety of technology tools that support teaching, learning and leading</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CD524F" w:rsidRDefault="0021233D" w:rsidP="00AE1088">
            <w:pPr>
              <w:pStyle w:val="Normal1"/>
              <w:rPr>
                <w:rFonts w:asciiTheme="minorHAnsi" w:eastAsia="Times New Roman" w:hAnsiTheme="minorHAnsi" w:cs="Times New Roman"/>
                <w:color w:val="auto"/>
                <w:sz w:val="20"/>
                <w:szCs w:val="20"/>
              </w:rPr>
            </w:pPr>
            <w:r w:rsidRPr="00B40A70">
              <w:rPr>
                <w:rFonts w:asciiTheme="minorHAnsi" w:eastAsia="Times New Roman" w:hAnsiTheme="minorHAnsi" w:cs="Times New Roman"/>
                <w:color w:val="auto"/>
                <w:sz w:val="20"/>
                <w:szCs w:val="20"/>
              </w:rPr>
              <w:t>Promote an environment of professional learning and innovation that empowers educators to enhance student learning through the infusion of contemporary tech</w:t>
            </w:r>
            <w:r>
              <w:rPr>
                <w:rFonts w:asciiTheme="minorHAnsi" w:eastAsia="Times New Roman" w:hAnsiTheme="minorHAnsi" w:cs="Times New Roman"/>
                <w:color w:val="auto"/>
                <w:sz w:val="20"/>
                <w:szCs w:val="20"/>
              </w:rPr>
              <w:t>nologies and digital resources</w:t>
            </w:r>
          </w:p>
        </w:tc>
        <w:tc>
          <w:tcPr>
            <w:tcW w:w="4147" w:type="dxa"/>
          </w:tcPr>
          <w:p w:rsidR="0021233D" w:rsidRPr="001F44F9" w:rsidRDefault="0021233D" w:rsidP="00AE1088">
            <w:pPr>
              <w:rPr>
                <w:rFonts w:eastAsia="Times New Roman"/>
                <w:color w:val="000000"/>
                <w:sz w:val="20"/>
                <w:szCs w:val="20"/>
              </w:rPr>
            </w:pPr>
          </w:p>
        </w:tc>
        <w:tc>
          <w:tcPr>
            <w:tcW w:w="4087" w:type="dxa"/>
          </w:tcPr>
          <w:p w:rsidR="0021233D" w:rsidRPr="004F55F5" w:rsidRDefault="0021233D" w:rsidP="00AE1088">
            <w:pPr>
              <w:shd w:val="clear" w:color="auto" w:fill="FFFFFF"/>
              <w:textAlignment w:val="baseline"/>
              <w:rPr>
                <w:rFonts w:eastAsia="Times New Roman"/>
                <w:color w:val="4D4D4F"/>
                <w:sz w:val="20"/>
                <w:szCs w:val="20"/>
              </w:rPr>
            </w:pP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c.3</w:t>
            </w:r>
            <w:r w:rsidRPr="0056150E">
              <w:rPr>
                <w:b/>
              </w:rPr>
              <w:t>b</w:t>
            </w:r>
          </w:p>
        </w:tc>
        <w:tc>
          <w:tcPr>
            <w:tcW w:w="12231" w:type="dxa"/>
            <w:gridSpan w:val="3"/>
            <w:shd w:val="clear" w:color="auto" w:fill="9BBB59" w:themeFill="accent3"/>
          </w:tcPr>
          <w:p w:rsidR="0021233D" w:rsidRPr="001F44F9" w:rsidRDefault="0021233D" w:rsidP="00AE1088">
            <w:pPr>
              <w:autoSpaceDE w:val="0"/>
              <w:autoSpaceDN w:val="0"/>
              <w:adjustRightInd w:val="0"/>
              <w:rPr>
                <w:b/>
                <w:sz w:val="20"/>
                <w:szCs w:val="20"/>
              </w:rPr>
            </w:pPr>
            <w:r w:rsidRPr="00CD524F">
              <w:rPr>
                <w:b/>
                <w:sz w:val="20"/>
                <w:szCs w:val="20"/>
              </w:rPr>
              <w:t>Guide learning communities to increase accountability, involvement, commitment and growth of stakeholders involvement, commitment and growth of stakeholders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B40A70">
              <w:rPr>
                <w:sz w:val="20"/>
                <w:szCs w:val="20"/>
              </w:rPr>
              <w:t>Engages the educational community, faculty, and staff in planning and implementing professional development activities that promote both individual and organizational growth and lead to improved teaching and learning</w:t>
            </w:r>
          </w:p>
        </w:tc>
        <w:tc>
          <w:tcPr>
            <w:tcW w:w="4147" w:type="dxa"/>
          </w:tcPr>
          <w:p w:rsidR="0021233D" w:rsidRPr="001F44F9" w:rsidRDefault="0021233D" w:rsidP="00AE1088">
            <w:pPr>
              <w:textAlignment w:val="baseline"/>
              <w:rPr>
                <w:rFonts w:eastAsia="Times New Roman"/>
                <w:sz w:val="20"/>
                <w:szCs w:val="20"/>
              </w:rPr>
            </w:pPr>
            <w:r w:rsidRPr="00B40A70">
              <w:rPr>
                <w:rFonts w:eastAsia="Times New Roman" w:cs="Times New Roman"/>
                <w:sz w:val="20"/>
                <w:szCs w:val="20"/>
              </w:rPr>
              <w:t>Utilize data strategically to promote stakeholder commitment and professional growth</w:t>
            </w:r>
          </w:p>
        </w:tc>
        <w:tc>
          <w:tcPr>
            <w:tcW w:w="4087" w:type="dxa"/>
          </w:tcPr>
          <w:p w:rsidR="0021233D" w:rsidRPr="00CD524F" w:rsidRDefault="0021233D" w:rsidP="00AE1088">
            <w:pPr>
              <w:pStyle w:val="Normal1"/>
              <w:rPr>
                <w:rFonts w:asciiTheme="minorHAnsi" w:hAnsiTheme="minorHAnsi"/>
                <w:color w:val="auto"/>
                <w:sz w:val="20"/>
                <w:szCs w:val="20"/>
              </w:rPr>
            </w:pPr>
            <w:r w:rsidRPr="00B40A70">
              <w:rPr>
                <w:rFonts w:asciiTheme="minorHAnsi" w:hAnsiTheme="minorHAnsi"/>
                <w:color w:val="auto"/>
                <w:sz w:val="20"/>
                <w:szCs w:val="20"/>
              </w:rPr>
              <w:t>Document evidence that demonstrates increased stakeholder commitment, involvement, and shared account</w:t>
            </w:r>
            <w:r>
              <w:rPr>
                <w:rFonts w:asciiTheme="minorHAnsi" w:hAnsiTheme="minorHAnsi"/>
                <w:color w:val="auto"/>
                <w:sz w:val="20"/>
                <w:szCs w:val="20"/>
              </w:rPr>
              <w:t>ability for the work of the PLT</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autoSpaceDE w:val="0"/>
              <w:autoSpaceDN w:val="0"/>
              <w:adjustRightInd w:val="0"/>
              <w:rPr>
                <w:color w:val="000000"/>
                <w:sz w:val="20"/>
                <w:szCs w:val="20"/>
              </w:rPr>
            </w:pPr>
          </w:p>
        </w:tc>
        <w:tc>
          <w:tcPr>
            <w:tcW w:w="4147" w:type="dxa"/>
          </w:tcPr>
          <w:p w:rsidR="0021233D" w:rsidRPr="00CD524F" w:rsidRDefault="0021233D" w:rsidP="00AE1088">
            <w:pPr>
              <w:pStyle w:val="Normal1"/>
              <w:rPr>
                <w:rFonts w:asciiTheme="minorHAnsi" w:eastAsia="Times New Roman" w:hAnsiTheme="minorHAnsi" w:cs="Times New Roman"/>
                <w:color w:val="auto"/>
                <w:sz w:val="20"/>
                <w:szCs w:val="20"/>
              </w:rPr>
            </w:pPr>
            <w:r w:rsidRPr="00B40A70">
              <w:rPr>
                <w:rFonts w:asciiTheme="minorHAnsi" w:eastAsia="Times New Roman" w:hAnsiTheme="minorHAnsi" w:cs="Times New Roman"/>
                <w:color w:val="auto"/>
                <w:sz w:val="20"/>
                <w:szCs w:val="20"/>
              </w:rPr>
              <w:t xml:space="preserve">Utilize the Professional Learning Framework to effectively lead all members of the </w:t>
            </w:r>
            <w:r>
              <w:rPr>
                <w:rFonts w:asciiTheme="minorHAnsi" w:eastAsia="Times New Roman" w:hAnsiTheme="minorHAnsi" w:cs="Times New Roman"/>
                <w:color w:val="auto"/>
                <w:sz w:val="20"/>
                <w:szCs w:val="20"/>
              </w:rPr>
              <w:t>professional learning community</w:t>
            </w:r>
          </w:p>
        </w:tc>
        <w:tc>
          <w:tcPr>
            <w:tcW w:w="4087" w:type="dxa"/>
          </w:tcPr>
          <w:p w:rsidR="0021233D" w:rsidRPr="00CD524F" w:rsidRDefault="0021233D" w:rsidP="00AE1088">
            <w:pPr>
              <w:pStyle w:val="Normal1"/>
              <w:rPr>
                <w:rFonts w:asciiTheme="minorHAnsi" w:hAnsiTheme="minorHAnsi"/>
                <w:color w:val="auto"/>
                <w:sz w:val="20"/>
                <w:szCs w:val="20"/>
              </w:rPr>
            </w:pPr>
            <w:r w:rsidRPr="00B40A70">
              <w:rPr>
                <w:rFonts w:asciiTheme="minorHAnsi" w:hAnsiTheme="minorHAnsi"/>
                <w:color w:val="auto"/>
                <w:sz w:val="20"/>
                <w:szCs w:val="20"/>
              </w:rPr>
              <w:t xml:space="preserve">Serve as mentor to assist new administrators in utilizing the Professional Learning Framework to effectively lead all members of the </w:t>
            </w:r>
            <w:r>
              <w:rPr>
                <w:rFonts w:asciiTheme="minorHAnsi" w:hAnsiTheme="minorHAnsi"/>
                <w:color w:val="auto"/>
                <w:sz w:val="20"/>
                <w:szCs w:val="20"/>
              </w:rPr>
              <w:t>professional learning community</w:t>
            </w:r>
          </w:p>
        </w:tc>
      </w:tr>
      <w:tr w:rsidR="0021233D" w:rsidRPr="001F44F9" w:rsidTr="00AE1088">
        <w:tc>
          <w:tcPr>
            <w:tcW w:w="945" w:type="dxa"/>
            <w:shd w:val="clear" w:color="auto" w:fill="FFC000"/>
          </w:tcPr>
          <w:p w:rsidR="0021233D" w:rsidRPr="0056150E" w:rsidRDefault="0021233D" w:rsidP="00AE1088">
            <w:pPr>
              <w:jc w:val="center"/>
              <w:rPr>
                <w:b/>
              </w:rPr>
            </w:pPr>
            <w:r>
              <w:rPr>
                <w:b/>
              </w:rPr>
              <w:t>C.4</w:t>
            </w:r>
          </w:p>
        </w:tc>
        <w:tc>
          <w:tcPr>
            <w:tcW w:w="12231" w:type="dxa"/>
            <w:gridSpan w:val="3"/>
            <w:shd w:val="clear" w:color="auto" w:fill="FFC000"/>
          </w:tcPr>
          <w:p w:rsidR="0021233D" w:rsidRPr="00CD524F" w:rsidRDefault="0021233D" w:rsidP="00AE1088">
            <w:pPr>
              <w:rPr>
                <w:b/>
                <w:sz w:val="20"/>
                <w:szCs w:val="20"/>
              </w:rPr>
            </w:pPr>
            <w:r w:rsidRPr="00CD524F">
              <w:rPr>
                <w:b/>
                <w:sz w:val="20"/>
                <w:szCs w:val="20"/>
              </w:rPr>
              <w:t>The effective 21st Century DoDEA school leader will build and sustain shared leadership for collective responsibility</w:t>
            </w:r>
          </w:p>
          <w:p w:rsidR="0021233D" w:rsidRPr="00CD524F" w:rsidRDefault="0021233D" w:rsidP="00AE1088">
            <w:pPr>
              <w:rPr>
                <w:b/>
                <w:sz w:val="20"/>
                <w:szCs w:val="20"/>
              </w:rPr>
            </w:pPr>
            <w:r w:rsidRPr="00CD524F">
              <w:rPr>
                <w:b/>
                <w:sz w:val="20"/>
                <w:szCs w:val="20"/>
              </w:rPr>
              <w:t>(ISLLC 2F)</w:t>
            </w:r>
          </w:p>
          <w:p w:rsidR="0021233D" w:rsidRPr="001F44F9" w:rsidRDefault="0021233D" w:rsidP="00AE1088">
            <w:pPr>
              <w:rPr>
                <w:sz w:val="20"/>
                <w:szCs w:val="20"/>
              </w:rPr>
            </w:pPr>
            <w:r w:rsidRPr="00CD524F">
              <w:rPr>
                <w:b/>
                <w:sz w:val="20"/>
                <w:szCs w:val="20"/>
              </w:rPr>
              <w:t>(MAPA 3.2, 3.3, 3.4, 3.5, 3.7, 3.8)</w:t>
            </w: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t>c.4</w:t>
            </w:r>
            <w:r w:rsidRPr="0056150E">
              <w:rPr>
                <w:b/>
              </w:rPr>
              <w:t>a</w:t>
            </w:r>
          </w:p>
        </w:tc>
        <w:tc>
          <w:tcPr>
            <w:tcW w:w="12231" w:type="dxa"/>
            <w:gridSpan w:val="3"/>
            <w:shd w:val="clear" w:color="auto" w:fill="9BBB59" w:themeFill="accent3"/>
          </w:tcPr>
          <w:p w:rsidR="0021233D" w:rsidRPr="001F44F9" w:rsidRDefault="0021233D" w:rsidP="00AE1088">
            <w:pPr>
              <w:rPr>
                <w:b/>
                <w:sz w:val="20"/>
                <w:szCs w:val="20"/>
              </w:rPr>
            </w:pPr>
            <w:r w:rsidRPr="006121B2">
              <w:rPr>
                <w:b/>
                <w:sz w:val="20"/>
                <w:szCs w:val="20"/>
              </w:rPr>
              <w:t>Identify and engage emerging leaders to influence the school’s direction</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textAlignment w:val="baseline"/>
              <w:rPr>
                <w:rFonts w:eastAsia="Times New Roman"/>
                <w:sz w:val="20"/>
                <w:szCs w:val="20"/>
              </w:rPr>
            </w:pPr>
            <w:r w:rsidRPr="006121B2">
              <w:rPr>
                <w:rFonts w:eastAsia="Times New Roman"/>
                <w:sz w:val="20"/>
                <w:szCs w:val="20"/>
              </w:rPr>
              <w:t>Demonstrate and articulate understanding of  the importance of effective shared leadership</w:t>
            </w:r>
          </w:p>
        </w:tc>
        <w:tc>
          <w:tcPr>
            <w:tcW w:w="4147" w:type="dxa"/>
          </w:tcPr>
          <w:p w:rsidR="0021233D" w:rsidRPr="001F44F9" w:rsidRDefault="0021233D" w:rsidP="00AE1088">
            <w:pPr>
              <w:rPr>
                <w:rFonts w:eastAsia="Times New Roman"/>
                <w:sz w:val="20"/>
                <w:szCs w:val="20"/>
              </w:rPr>
            </w:pPr>
            <w:r w:rsidRPr="006121B2">
              <w:rPr>
                <w:rFonts w:eastAsia="Times New Roman"/>
                <w:sz w:val="20"/>
                <w:szCs w:val="20"/>
              </w:rPr>
              <w:t>Engage stakeholders in the critical analysis of shared leadership practices in place</w:t>
            </w:r>
          </w:p>
        </w:tc>
        <w:tc>
          <w:tcPr>
            <w:tcW w:w="4087" w:type="dxa"/>
          </w:tcPr>
          <w:p w:rsidR="0021233D" w:rsidRPr="001F44F9" w:rsidRDefault="0021233D" w:rsidP="00AE1088">
            <w:pPr>
              <w:autoSpaceDE w:val="0"/>
              <w:autoSpaceDN w:val="0"/>
              <w:adjustRightInd w:val="0"/>
              <w:rPr>
                <w:rFonts w:eastAsia="Times New Roman"/>
                <w:sz w:val="20"/>
                <w:szCs w:val="20"/>
              </w:rPr>
            </w:pPr>
            <w:r w:rsidRPr="00B40A70">
              <w:rPr>
                <w:sz w:val="20"/>
                <w:szCs w:val="20"/>
              </w:rPr>
              <w:t>Build and sustain an effective system of shared  leadership opportunities for all stakeholders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6121B2">
              <w:rPr>
                <w:sz w:val="20"/>
                <w:szCs w:val="20"/>
              </w:rPr>
              <w:t>Analyze the current model of leadership in place</w:t>
            </w:r>
          </w:p>
        </w:tc>
        <w:tc>
          <w:tcPr>
            <w:tcW w:w="4147" w:type="dxa"/>
          </w:tcPr>
          <w:p w:rsidR="0021233D" w:rsidRPr="001F44F9" w:rsidRDefault="0021233D" w:rsidP="00AE1088">
            <w:pPr>
              <w:textAlignment w:val="baseline"/>
              <w:rPr>
                <w:rFonts w:eastAsia="Times New Roman"/>
                <w:sz w:val="20"/>
                <w:szCs w:val="20"/>
              </w:rPr>
            </w:pPr>
            <w:r w:rsidRPr="006121B2">
              <w:rPr>
                <w:rFonts w:eastAsia="Times New Roman"/>
                <w:sz w:val="20"/>
                <w:szCs w:val="20"/>
              </w:rPr>
              <w:t>Identify and implement innovated shared leadership practices to create a sense of urgency and drive the school forward</w:t>
            </w:r>
          </w:p>
        </w:tc>
        <w:tc>
          <w:tcPr>
            <w:tcW w:w="4087" w:type="dxa"/>
          </w:tcPr>
          <w:p w:rsidR="0021233D" w:rsidRPr="001F44F9" w:rsidRDefault="0021233D" w:rsidP="00AE1088">
            <w:pPr>
              <w:rPr>
                <w:sz w:val="20"/>
                <w:szCs w:val="20"/>
              </w:rPr>
            </w:pP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6121B2">
              <w:rPr>
                <w:sz w:val="20"/>
                <w:szCs w:val="20"/>
              </w:rPr>
              <w:t xml:space="preserve">Solicit stakeholder input for selection of potential effective </w:t>
            </w:r>
            <w:r>
              <w:rPr>
                <w:sz w:val="20"/>
                <w:szCs w:val="20"/>
              </w:rPr>
              <w:t>shared</w:t>
            </w:r>
            <w:r w:rsidRPr="006121B2">
              <w:rPr>
                <w:sz w:val="20"/>
                <w:szCs w:val="20"/>
              </w:rPr>
              <w:t xml:space="preserve"> leadership models</w:t>
            </w:r>
          </w:p>
        </w:tc>
        <w:tc>
          <w:tcPr>
            <w:tcW w:w="4147" w:type="dxa"/>
          </w:tcPr>
          <w:p w:rsidR="0021233D" w:rsidRPr="001F44F9" w:rsidRDefault="0021233D" w:rsidP="00AE1088">
            <w:pPr>
              <w:textAlignment w:val="baseline"/>
              <w:rPr>
                <w:rFonts w:eastAsia="Times New Roman"/>
                <w:sz w:val="20"/>
                <w:szCs w:val="20"/>
              </w:rPr>
            </w:pPr>
          </w:p>
        </w:tc>
        <w:tc>
          <w:tcPr>
            <w:tcW w:w="4087" w:type="dxa"/>
          </w:tcPr>
          <w:p w:rsidR="0021233D" w:rsidRPr="001F44F9" w:rsidRDefault="0021233D" w:rsidP="00AE1088">
            <w:pPr>
              <w:rPr>
                <w:sz w:val="20"/>
                <w:szCs w:val="20"/>
              </w:rPr>
            </w:pPr>
          </w:p>
        </w:tc>
      </w:tr>
      <w:tr w:rsidR="0021233D" w:rsidRPr="001F44F9" w:rsidTr="00AE1088">
        <w:tc>
          <w:tcPr>
            <w:tcW w:w="945" w:type="dxa"/>
            <w:vMerge w:val="restart"/>
            <w:shd w:val="clear" w:color="auto" w:fill="8DB3E2" w:themeFill="text2" w:themeFillTint="66"/>
          </w:tcPr>
          <w:p w:rsidR="0021233D" w:rsidRPr="0056150E" w:rsidRDefault="0021233D" w:rsidP="00AE1088">
            <w:pPr>
              <w:jc w:val="center"/>
              <w:rPr>
                <w:b/>
              </w:rPr>
            </w:pPr>
            <w:r>
              <w:rPr>
                <w:b/>
              </w:rPr>
              <w:lastRenderedPageBreak/>
              <w:t>c.4</w:t>
            </w:r>
            <w:r w:rsidRPr="0056150E">
              <w:rPr>
                <w:b/>
              </w:rPr>
              <w:t>b</w:t>
            </w:r>
          </w:p>
        </w:tc>
        <w:tc>
          <w:tcPr>
            <w:tcW w:w="12231" w:type="dxa"/>
            <w:gridSpan w:val="3"/>
            <w:shd w:val="clear" w:color="auto" w:fill="9BBB59" w:themeFill="accent3"/>
          </w:tcPr>
          <w:p w:rsidR="0021233D" w:rsidRPr="006121B2" w:rsidRDefault="0021233D" w:rsidP="00AE1088">
            <w:pPr>
              <w:autoSpaceDE w:val="0"/>
              <w:autoSpaceDN w:val="0"/>
              <w:adjustRightInd w:val="0"/>
              <w:rPr>
                <w:b/>
                <w:sz w:val="20"/>
                <w:szCs w:val="20"/>
              </w:rPr>
            </w:pPr>
            <w:r w:rsidRPr="006121B2">
              <w:rPr>
                <w:b/>
                <w:sz w:val="20"/>
                <w:szCs w:val="20"/>
              </w:rPr>
              <w:t xml:space="preserve">Provide leadership opportunities for stakeholders to create participation and ownership </w:t>
            </w:r>
          </w:p>
          <w:p w:rsidR="0021233D" w:rsidRPr="001F44F9" w:rsidRDefault="0021233D" w:rsidP="00AE1088">
            <w:pPr>
              <w:autoSpaceDE w:val="0"/>
              <w:autoSpaceDN w:val="0"/>
              <w:adjustRightInd w:val="0"/>
              <w:rPr>
                <w:b/>
                <w:sz w:val="20"/>
                <w:szCs w:val="20"/>
              </w:rPr>
            </w:pPr>
            <w:r w:rsidRPr="006121B2">
              <w:rPr>
                <w:b/>
                <w:sz w:val="20"/>
                <w:szCs w:val="20"/>
              </w:rPr>
              <w:t>(Grade level, PLC, SILT, SAC, Committees, Student council, PTA‐O, IAC, Dept. chairs)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Emerging</w:t>
            </w:r>
          </w:p>
          <w:p w:rsidR="0021233D" w:rsidRPr="001F44F9" w:rsidRDefault="0021233D" w:rsidP="00AE1088">
            <w:pPr>
              <w:jc w:val="center"/>
              <w:rPr>
                <w:b/>
                <w:sz w:val="20"/>
                <w:szCs w:val="20"/>
              </w:rPr>
            </w:pPr>
            <w:r w:rsidRPr="001F44F9">
              <w:rPr>
                <w:b/>
                <w:sz w:val="20"/>
                <w:szCs w:val="20"/>
              </w:rPr>
              <w:t>The administrator will:</w:t>
            </w:r>
          </w:p>
        </w:tc>
        <w:tc>
          <w:tcPr>
            <w:tcW w:w="414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Implementing</w:t>
            </w:r>
          </w:p>
          <w:p w:rsidR="0021233D" w:rsidRPr="001F44F9" w:rsidRDefault="0021233D" w:rsidP="00AE1088">
            <w:pPr>
              <w:jc w:val="center"/>
              <w:rPr>
                <w:b/>
                <w:sz w:val="20"/>
                <w:szCs w:val="20"/>
              </w:rPr>
            </w:pPr>
            <w:r w:rsidRPr="001F44F9">
              <w:rPr>
                <w:b/>
                <w:sz w:val="20"/>
                <w:szCs w:val="20"/>
              </w:rPr>
              <w:t>The administrator will:</w:t>
            </w:r>
          </w:p>
        </w:tc>
        <w:tc>
          <w:tcPr>
            <w:tcW w:w="4087" w:type="dxa"/>
            <w:shd w:val="clear" w:color="auto" w:fill="DBE5F1" w:themeFill="accent1" w:themeFillTint="33"/>
          </w:tcPr>
          <w:p w:rsidR="0021233D" w:rsidRPr="001F44F9" w:rsidRDefault="0021233D" w:rsidP="00AE1088">
            <w:pPr>
              <w:jc w:val="center"/>
              <w:rPr>
                <w:b/>
                <w:sz w:val="20"/>
                <w:szCs w:val="20"/>
              </w:rPr>
            </w:pPr>
            <w:r w:rsidRPr="001F44F9">
              <w:rPr>
                <w:b/>
                <w:sz w:val="20"/>
                <w:szCs w:val="20"/>
              </w:rPr>
              <w:t>Sustaining</w:t>
            </w:r>
          </w:p>
          <w:p w:rsidR="0021233D" w:rsidRPr="001F44F9" w:rsidRDefault="0021233D" w:rsidP="00AE1088">
            <w:pPr>
              <w:jc w:val="center"/>
              <w:rPr>
                <w:b/>
                <w:sz w:val="20"/>
                <w:szCs w:val="20"/>
              </w:rPr>
            </w:pPr>
            <w:r w:rsidRPr="001F44F9">
              <w:rPr>
                <w:b/>
                <w:sz w:val="20"/>
                <w:szCs w:val="20"/>
              </w:rPr>
              <w:t>The administrator will:</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rPr>
                <w:sz w:val="20"/>
                <w:szCs w:val="20"/>
              </w:rPr>
            </w:pPr>
            <w:r w:rsidRPr="00CC10AA">
              <w:rPr>
                <w:sz w:val="20"/>
                <w:szCs w:val="20"/>
              </w:rPr>
              <w:t>Implement at least one new model of shared leadership at the school level</w:t>
            </w:r>
          </w:p>
        </w:tc>
        <w:tc>
          <w:tcPr>
            <w:tcW w:w="4147" w:type="dxa"/>
          </w:tcPr>
          <w:p w:rsidR="0021233D" w:rsidRPr="001F44F9" w:rsidRDefault="0021233D" w:rsidP="00AE1088">
            <w:pPr>
              <w:rPr>
                <w:sz w:val="20"/>
                <w:szCs w:val="20"/>
              </w:rPr>
            </w:pPr>
            <w:r w:rsidRPr="00B40A70">
              <w:rPr>
                <w:sz w:val="20"/>
                <w:szCs w:val="20"/>
              </w:rPr>
              <w:t>Engage the educational community, faculty, and staff in planning and implementing professional development activities that promote both individual and organizational growth and lead to improved teaching and learning</w:t>
            </w:r>
          </w:p>
        </w:tc>
        <w:tc>
          <w:tcPr>
            <w:tcW w:w="4087" w:type="dxa"/>
          </w:tcPr>
          <w:p w:rsidR="0021233D" w:rsidRDefault="0021233D" w:rsidP="00AE1088">
            <w:pPr>
              <w:textAlignment w:val="baseline"/>
              <w:rPr>
                <w:rFonts w:eastAsia="Times New Roman"/>
                <w:sz w:val="20"/>
                <w:szCs w:val="20"/>
              </w:rPr>
            </w:pPr>
            <w:r w:rsidRPr="00B40A70">
              <w:rPr>
                <w:sz w:val="20"/>
                <w:szCs w:val="20"/>
              </w:rPr>
              <w:t>Empower teachers and students to optimize purposeful and intentional use of effective distributive leadership models</w:t>
            </w:r>
          </w:p>
          <w:p w:rsidR="0021233D" w:rsidRPr="00CC10AA" w:rsidRDefault="0021233D" w:rsidP="00AE1088">
            <w:pPr>
              <w:ind w:firstLine="720"/>
              <w:rPr>
                <w:rFonts w:eastAsia="Times New Roman"/>
                <w:sz w:val="20"/>
                <w:szCs w:val="20"/>
              </w:rPr>
            </w:pP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textAlignment w:val="baseline"/>
              <w:rPr>
                <w:rFonts w:eastAsia="Times New Roman"/>
                <w:sz w:val="20"/>
                <w:szCs w:val="20"/>
              </w:rPr>
            </w:pPr>
            <w:r w:rsidRPr="00CC10AA">
              <w:rPr>
                <w:sz w:val="20"/>
                <w:szCs w:val="20"/>
              </w:rPr>
              <w:t>Utilize formal and informal structures of shared leadership</w:t>
            </w:r>
          </w:p>
        </w:tc>
        <w:tc>
          <w:tcPr>
            <w:tcW w:w="4147" w:type="dxa"/>
          </w:tcPr>
          <w:p w:rsidR="0021233D" w:rsidRPr="001F44F9" w:rsidRDefault="0021233D" w:rsidP="00AE1088">
            <w:pPr>
              <w:rPr>
                <w:sz w:val="20"/>
                <w:szCs w:val="20"/>
              </w:rPr>
            </w:pPr>
          </w:p>
        </w:tc>
        <w:tc>
          <w:tcPr>
            <w:tcW w:w="4087" w:type="dxa"/>
          </w:tcPr>
          <w:p w:rsidR="0021233D" w:rsidRPr="001F44F9" w:rsidRDefault="0021233D" w:rsidP="00AE1088">
            <w:pPr>
              <w:rPr>
                <w:sz w:val="20"/>
                <w:szCs w:val="20"/>
              </w:rPr>
            </w:pPr>
            <w:r w:rsidRPr="00B40A70">
              <w:rPr>
                <w:sz w:val="20"/>
                <w:szCs w:val="20"/>
              </w:rPr>
              <w:t>Serve as mentor to assist other school level administrators in building and sustaining an effective model of shared leadership that actively involves all stakeholders</w:t>
            </w:r>
          </w:p>
        </w:tc>
      </w:tr>
      <w:tr w:rsidR="0021233D" w:rsidRPr="001F44F9" w:rsidTr="00AE1088">
        <w:tc>
          <w:tcPr>
            <w:tcW w:w="945" w:type="dxa"/>
            <w:vMerge/>
            <w:shd w:val="clear" w:color="auto" w:fill="8DB3E2" w:themeFill="text2" w:themeFillTint="66"/>
          </w:tcPr>
          <w:p w:rsidR="0021233D" w:rsidRPr="0056150E" w:rsidRDefault="0021233D" w:rsidP="00AE1088">
            <w:pPr>
              <w:jc w:val="center"/>
              <w:rPr>
                <w:b/>
              </w:rPr>
            </w:pPr>
          </w:p>
        </w:tc>
        <w:tc>
          <w:tcPr>
            <w:tcW w:w="3997" w:type="dxa"/>
          </w:tcPr>
          <w:p w:rsidR="0021233D" w:rsidRPr="001F44F9" w:rsidRDefault="0021233D" w:rsidP="00AE1088">
            <w:pPr>
              <w:textAlignment w:val="baseline"/>
              <w:rPr>
                <w:rFonts w:eastAsia="Times New Roman"/>
                <w:sz w:val="20"/>
                <w:szCs w:val="20"/>
              </w:rPr>
            </w:pPr>
            <w:r w:rsidRPr="00CC10AA">
              <w:rPr>
                <w:sz w:val="20"/>
                <w:szCs w:val="20"/>
              </w:rPr>
              <w:t>Utilize effective collaborative processes</w:t>
            </w:r>
          </w:p>
        </w:tc>
        <w:tc>
          <w:tcPr>
            <w:tcW w:w="4147" w:type="dxa"/>
          </w:tcPr>
          <w:p w:rsidR="0021233D" w:rsidRPr="001F44F9" w:rsidRDefault="0021233D" w:rsidP="00AE1088">
            <w:pPr>
              <w:rPr>
                <w:sz w:val="20"/>
                <w:szCs w:val="20"/>
              </w:rPr>
            </w:pPr>
          </w:p>
        </w:tc>
        <w:tc>
          <w:tcPr>
            <w:tcW w:w="4087" w:type="dxa"/>
          </w:tcPr>
          <w:p w:rsidR="0021233D" w:rsidRPr="001F44F9" w:rsidRDefault="0021233D" w:rsidP="00AE1088">
            <w:pPr>
              <w:rPr>
                <w:sz w:val="20"/>
                <w:szCs w:val="20"/>
              </w:rPr>
            </w:pPr>
          </w:p>
        </w:tc>
      </w:tr>
    </w:tbl>
    <w:p w:rsidR="0021233D" w:rsidRPr="000A2B45" w:rsidRDefault="0021233D" w:rsidP="0021233D">
      <w:pPr>
        <w:tabs>
          <w:tab w:val="left" w:pos="1410"/>
        </w:tabs>
      </w:pPr>
    </w:p>
    <w:p w:rsidR="00F413BC" w:rsidRPr="00196E8C" w:rsidRDefault="00F413BC" w:rsidP="00F413BC">
      <w:pPr>
        <w:rPr>
          <w:rFonts w:ascii="Times New Roman" w:hAnsi="Times New Roman"/>
        </w:rPr>
      </w:pPr>
    </w:p>
    <w:p w:rsidR="00F413BC" w:rsidRPr="00196E8C" w:rsidRDefault="00F413BC" w:rsidP="00F413BC">
      <w:pPr>
        <w:jc w:val="center"/>
        <w:rPr>
          <w:rFonts w:ascii="Times New Roman" w:hAnsi="Times New Roman"/>
        </w:rPr>
      </w:pPr>
    </w:p>
    <w:p w:rsidR="00F413BC" w:rsidRPr="00196E8C" w:rsidRDefault="00F413BC" w:rsidP="00F413BC">
      <w:pPr>
        <w:jc w:val="center"/>
        <w:rPr>
          <w:rFonts w:ascii="Times New Roman" w:hAnsi="Times New Roman"/>
        </w:rPr>
      </w:pPr>
    </w:p>
    <w:p w:rsidR="00EE784E" w:rsidRDefault="00F413BC" w:rsidP="00C05B8C">
      <w:pPr>
        <w:rPr>
          <w:rFonts w:eastAsia="Times New Roman"/>
        </w:rPr>
        <w:sectPr w:rsidR="00EE784E" w:rsidSect="00A61D31">
          <w:pgSz w:w="15840" w:h="12240" w:orient="landscape" w:code="1"/>
          <w:pgMar w:top="1440" w:right="1440" w:bottom="720" w:left="1440" w:header="720" w:footer="720" w:gutter="0"/>
          <w:cols w:space="720"/>
          <w:docGrid w:linePitch="360"/>
        </w:sectPr>
      </w:pPr>
      <w:r>
        <w:br w:type="page"/>
      </w:r>
      <w:bookmarkStart w:id="51" w:name="h.3o7alnk" w:colFirst="0" w:colLast="0"/>
      <w:bookmarkEnd w:id="51"/>
    </w:p>
    <w:p w:rsidR="00EE784E" w:rsidRPr="00A710F9" w:rsidRDefault="00EE784E" w:rsidP="00EE784E">
      <w:pPr>
        <w:pStyle w:val="Heading1"/>
        <w:spacing w:before="0"/>
        <w:rPr>
          <w:rFonts w:eastAsia="Times New Roman"/>
        </w:rPr>
      </w:pPr>
      <w:bookmarkStart w:id="52" w:name="_Toc376834636"/>
      <w:r w:rsidRPr="00A710F9">
        <w:rPr>
          <w:rFonts w:eastAsia="Times New Roman"/>
        </w:rPr>
        <w:lastRenderedPageBreak/>
        <w:t>Introduction: 21st Century Principal Professional Learning Framework</w:t>
      </w:r>
      <w:bookmarkEnd w:id="52"/>
    </w:p>
    <w:p w:rsidR="00EE784E" w:rsidRPr="00A710F9" w:rsidRDefault="00EE784E" w:rsidP="00EE784E">
      <w:pPr>
        <w:shd w:val="clear" w:color="auto" w:fill="FFFFFF"/>
        <w:spacing w:after="100" w:afterAutospacing="1"/>
        <w:rPr>
          <w:rFonts w:eastAsia="Times New Roman" w:cs="Segoe UI"/>
          <w:color w:val="000000"/>
        </w:rPr>
      </w:pPr>
      <w:r>
        <w:rPr>
          <w:rFonts w:eastAsia="Times New Roman" w:cs="Segoe UI"/>
          <w:noProof/>
          <w:color w:val="000000"/>
        </w:rPr>
        <w:drawing>
          <wp:anchor distT="0" distB="0" distL="114300" distR="114300" simplePos="0" relativeHeight="251662336" behindDoc="0" locked="0" layoutInCell="1" allowOverlap="1" wp14:anchorId="2B8689FD" wp14:editId="63686F7F">
            <wp:simplePos x="0" y="0"/>
            <wp:positionH relativeFrom="column">
              <wp:posOffset>1123950</wp:posOffset>
            </wp:positionH>
            <wp:positionV relativeFrom="paragraph">
              <wp:posOffset>772795</wp:posOffset>
            </wp:positionV>
            <wp:extent cx="3835400" cy="358394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f_principals_professional_learning.fw.png"/>
                    <pic:cNvPicPr/>
                  </pic:nvPicPr>
                  <pic:blipFill>
                    <a:blip r:embed="rId15">
                      <a:extLst>
                        <a:ext uri="{28A0092B-C50C-407E-A947-70E740481C1C}">
                          <a14:useLocalDpi xmlns:a14="http://schemas.microsoft.com/office/drawing/2010/main" val="0"/>
                        </a:ext>
                      </a:extLst>
                    </a:blip>
                    <a:stretch>
                      <a:fillRect/>
                    </a:stretch>
                  </pic:blipFill>
                  <pic:spPr>
                    <a:xfrm>
                      <a:off x="0" y="0"/>
                      <a:ext cx="3835400" cy="3583940"/>
                    </a:xfrm>
                    <a:prstGeom prst="rect">
                      <a:avLst/>
                    </a:prstGeom>
                  </pic:spPr>
                </pic:pic>
              </a:graphicData>
            </a:graphic>
            <wp14:sizeRelH relativeFrom="page">
              <wp14:pctWidth>0</wp14:pctWidth>
            </wp14:sizeRelH>
            <wp14:sizeRelV relativeFrom="page">
              <wp14:pctHeight>0</wp14:pctHeight>
            </wp14:sizeRelV>
          </wp:anchor>
        </w:drawing>
      </w:r>
      <w:r w:rsidRPr="009448CF">
        <w:rPr>
          <w:rFonts w:eastAsia="Times New Roman" w:cs="Segoe UI"/>
          <w:noProof/>
          <w:color w:val="000000"/>
        </w:rPr>
        <w:t>DoDEA introduces professional learning opportunities fo</w:t>
      </w:r>
      <w:r>
        <w:rPr>
          <w:rFonts w:eastAsia="Times New Roman" w:cs="Segoe UI"/>
          <w:noProof/>
          <w:color w:val="000000"/>
        </w:rPr>
        <w:t xml:space="preserve">r the 21st Century Principal. </w:t>
      </w:r>
      <w:r w:rsidRPr="009448CF">
        <w:rPr>
          <w:rFonts w:eastAsia="Times New Roman" w:cs="Segoe UI"/>
          <w:noProof/>
          <w:color w:val="000000"/>
        </w:rPr>
        <w:t xml:space="preserve">The Professional Learning Framework (PLF) for principals provides a continuous, customizable professional learning cycle that evolves to support and meet the needs of our </w:t>
      </w:r>
      <w:r>
        <w:rPr>
          <w:rFonts w:eastAsia="Times New Roman" w:cs="Segoe UI"/>
          <w:noProof/>
          <w:color w:val="000000"/>
        </w:rPr>
        <w:t>leaders over the next ten years</w:t>
      </w:r>
      <w:r w:rsidRPr="00A710F9">
        <w:rPr>
          <w:rFonts w:eastAsia="Times New Roman" w:cs="Segoe UI"/>
          <w:color w:val="000000"/>
        </w:rPr>
        <w:t>.</w:t>
      </w:r>
    </w:p>
    <w:p w:rsidR="00EE784E" w:rsidRDefault="00EE784E" w:rsidP="00EE784E">
      <w:pPr>
        <w:pStyle w:val="Heading2"/>
        <w:spacing w:before="0"/>
        <w:rPr>
          <w:rFonts w:eastAsia="Times New Roman"/>
        </w:rPr>
      </w:pPr>
      <w:bookmarkStart w:id="53" w:name="_Toc376834637"/>
      <w:r>
        <w:rPr>
          <w:rFonts w:eastAsia="Times New Roman"/>
        </w:rPr>
        <w:t>Learner Outcomes</w:t>
      </w:r>
      <w:bookmarkEnd w:id="53"/>
    </w:p>
    <w:p w:rsidR="00EE784E" w:rsidRDefault="00EE784E" w:rsidP="00EE784E">
      <w:r w:rsidRPr="009448CF">
        <w:t xml:space="preserve">The cycle begins in the center and focuses on the outcomes for the learner.  The learner outcomes connect to the </w:t>
      </w:r>
      <w:r w:rsidRPr="00A27F5D">
        <w:t>21st century skills</w:t>
      </w:r>
      <w:r w:rsidRPr="009448CF">
        <w:t xml:space="preserve"> that are t</w:t>
      </w:r>
      <w:r>
        <w:t xml:space="preserve">o be learned and demonstrated. </w:t>
      </w:r>
      <w:r w:rsidRPr="009448CF">
        <w:t>21st century skills and the content standards work together.  The 21st century skills are taught through the standards. Whether educators use the DoDEA Standards or the Common Core State Standards, content and skills together create the 21st century learner outcomes.</w:t>
      </w:r>
    </w:p>
    <w:p w:rsidR="00EE784E" w:rsidRPr="00A710F9" w:rsidRDefault="00EE784E" w:rsidP="00EE784E">
      <w:pPr>
        <w:pStyle w:val="Heading2"/>
        <w:spacing w:before="0"/>
        <w:rPr>
          <w:rFonts w:eastAsia="Times New Roman"/>
        </w:rPr>
      </w:pPr>
      <w:bookmarkStart w:id="54" w:name="_Toc376834638"/>
      <w:r w:rsidRPr="00A710F9">
        <w:rPr>
          <w:rFonts w:eastAsia="Times New Roman"/>
        </w:rPr>
        <w:t>Reflection &amp; Evaluation</w:t>
      </w:r>
      <w:bookmarkEnd w:id="54"/>
    </w:p>
    <w:p w:rsidR="00EE784E" w:rsidRPr="00A710F9" w:rsidRDefault="00EE784E" w:rsidP="00EE784E">
      <w:pPr>
        <w:shd w:val="clear" w:color="auto" w:fill="FFFFFF"/>
        <w:spacing w:after="100" w:afterAutospacing="1"/>
        <w:rPr>
          <w:rFonts w:eastAsia="Times New Roman" w:cs="Segoe UI"/>
          <w:color w:val="000000"/>
        </w:rPr>
      </w:pPr>
      <w:r w:rsidRPr="009448CF">
        <w:rPr>
          <w:rFonts w:eastAsia="Times New Roman" w:cs="Segoe UI"/>
          <w:color w:val="000000"/>
        </w:rPr>
        <w:t xml:space="preserve">The </w:t>
      </w:r>
      <w:r w:rsidR="0021233D" w:rsidRPr="00A27F5D">
        <w:rPr>
          <w:rFonts w:eastAsia="Times New Roman" w:cs="Segoe UI"/>
        </w:rPr>
        <w:t>Self-Assessment and Reflection Continuum</w:t>
      </w:r>
      <w:r>
        <w:rPr>
          <w:rFonts w:eastAsia="Times New Roman" w:cs="Segoe UI"/>
          <w:color w:val="000000"/>
        </w:rPr>
        <w:t xml:space="preserve"> </w:t>
      </w:r>
      <w:r w:rsidRPr="009448CF">
        <w:rPr>
          <w:rFonts w:eastAsia="Times New Roman" w:cs="Segoe UI"/>
          <w:color w:val="000000"/>
        </w:rPr>
        <w:t xml:space="preserve">is aligned to the </w:t>
      </w:r>
      <w:r w:rsidRPr="006E048D">
        <w:rPr>
          <w:rFonts w:eastAsia="Times New Roman" w:cs="Segoe UI"/>
        </w:rPr>
        <w:t>roles</w:t>
      </w:r>
      <w:r w:rsidRPr="009448CF">
        <w:rPr>
          <w:rFonts w:eastAsia="Times New Roman" w:cs="Segoe UI"/>
          <w:color w:val="000000"/>
        </w:rPr>
        <w:t xml:space="preserve"> and competencies. This alignment provides principals a means to assess where they are currently in relation to the four</w:t>
      </w:r>
      <w:r>
        <w:rPr>
          <w:rFonts w:eastAsia="Times New Roman" w:cs="Segoe UI"/>
          <w:color w:val="000000"/>
        </w:rPr>
        <w:t xml:space="preserve"> 21st Century Principal Leadership Roles. </w:t>
      </w:r>
      <w:r w:rsidRPr="009448CF">
        <w:rPr>
          <w:rFonts w:eastAsia="Times New Roman" w:cs="Segoe UI"/>
          <w:color w:val="000000"/>
        </w:rPr>
        <w:t xml:space="preserve">The </w:t>
      </w:r>
      <w:r w:rsidR="0021233D" w:rsidRPr="0021233D">
        <w:rPr>
          <w:rFonts w:eastAsia="Times New Roman" w:cs="Segoe UI"/>
          <w:color w:val="000000"/>
        </w:rPr>
        <w:t>Self-Assessment and Reflection Continuum</w:t>
      </w:r>
      <w:r>
        <w:rPr>
          <w:rFonts w:eastAsia="Times New Roman" w:cs="Segoe UI"/>
          <w:color w:val="000000"/>
        </w:rPr>
        <w:t xml:space="preserve"> </w:t>
      </w:r>
      <w:r w:rsidRPr="009448CF">
        <w:rPr>
          <w:rFonts w:eastAsia="Times New Roman" w:cs="Segoe UI"/>
          <w:color w:val="000000"/>
        </w:rPr>
        <w:t xml:space="preserve">will guide a principal’s decision-making on professional learning to gain strength in a specific role, and to begin to use the </w:t>
      </w:r>
      <w:r w:rsidR="0021233D" w:rsidRPr="0021233D">
        <w:rPr>
          <w:rFonts w:eastAsia="Times New Roman" w:cs="Segoe UI"/>
          <w:color w:val="000000"/>
        </w:rPr>
        <w:t>Self-Assessment and Reflection Continuum</w:t>
      </w:r>
      <w:r>
        <w:rPr>
          <w:rFonts w:eastAsia="Times New Roman" w:cs="Segoe UI"/>
          <w:color w:val="000000"/>
        </w:rPr>
        <w:t xml:space="preserve"> </w:t>
      </w:r>
      <w:r w:rsidRPr="009448CF">
        <w:rPr>
          <w:rFonts w:eastAsia="Times New Roman" w:cs="Segoe UI"/>
          <w:color w:val="000000"/>
        </w:rPr>
        <w:t xml:space="preserve">as a means to plan long-term professional </w:t>
      </w:r>
      <w:r>
        <w:rPr>
          <w:rFonts w:eastAsia="Times New Roman" w:cs="Segoe UI"/>
          <w:color w:val="000000"/>
        </w:rPr>
        <w:t>learning and growth as a leader</w:t>
      </w:r>
      <w:r w:rsidRPr="00A710F9">
        <w:rPr>
          <w:rFonts w:eastAsia="Times New Roman" w:cs="Segoe UI"/>
          <w:color w:val="000000"/>
        </w:rPr>
        <w:t>.</w:t>
      </w:r>
    </w:p>
    <w:p w:rsidR="00EE784E" w:rsidRPr="00A710F9" w:rsidRDefault="00EE784E" w:rsidP="00EE784E">
      <w:pPr>
        <w:pStyle w:val="Heading2"/>
        <w:spacing w:before="0"/>
        <w:rPr>
          <w:rFonts w:eastAsia="Times New Roman"/>
        </w:rPr>
      </w:pPr>
      <w:bookmarkStart w:id="55" w:name="_Toc376834639"/>
      <w:r w:rsidRPr="00A710F9">
        <w:rPr>
          <w:rFonts w:eastAsia="Times New Roman"/>
        </w:rPr>
        <w:t>Leadership Roles</w:t>
      </w:r>
      <w:bookmarkEnd w:id="55"/>
    </w:p>
    <w:p w:rsidR="00EE784E" w:rsidRDefault="00EE784E" w:rsidP="00EE784E">
      <w:pPr>
        <w:shd w:val="clear" w:color="auto" w:fill="FFFFFF"/>
        <w:spacing w:after="100" w:afterAutospacing="1"/>
        <w:rPr>
          <w:rFonts w:eastAsia="Times New Roman" w:cs="Segoe UI"/>
          <w:color w:val="000000"/>
        </w:rPr>
      </w:pPr>
      <w:r w:rsidRPr="006E048D">
        <w:rPr>
          <w:rFonts w:eastAsia="Times New Roman" w:cs="Segoe UI"/>
          <w:color w:val="000000"/>
        </w:rPr>
        <w:t>The roles and competencies, including the behavioral indicators, provide school leaders with clear guidance and expectations of the shift from the t</w:t>
      </w:r>
      <w:r>
        <w:rPr>
          <w:rFonts w:eastAsia="Times New Roman" w:cs="Segoe UI"/>
          <w:color w:val="000000"/>
        </w:rPr>
        <w:t xml:space="preserve">ypical school leadership role. </w:t>
      </w:r>
    </w:p>
    <w:p w:rsidR="00EE784E" w:rsidRDefault="00EE784E" w:rsidP="00EE784E">
      <w:pPr>
        <w:shd w:val="clear" w:color="auto" w:fill="FFFFFF"/>
        <w:spacing w:after="100" w:afterAutospacing="1"/>
        <w:rPr>
          <w:rFonts w:eastAsia="Times New Roman" w:cs="Segoe UI"/>
          <w:color w:val="000000"/>
        </w:rPr>
      </w:pPr>
      <w:r w:rsidRPr="006E048D">
        <w:rPr>
          <w:rFonts w:eastAsia="Times New Roman" w:cs="Segoe UI"/>
          <w:color w:val="000000"/>
        </w:rPr>
        <w:lastRenderedPageBreak/>
        <w:t>The roles, along with the definition of the 21st Century School Leader, delineate the fol</w:t>
      </w:r>
      <w:r>
        <w:rPr>
          <w:rFonts w:eastAsia="Times New Roman" w:cs="Segoe UI"/>
          <w:color w:val="000000"/>
        </w:rPr>
        <w:t>lowing:</w:t>
      </w:r>
    </w:p>
    <w:p w:rsidR="00EE784E" w:rsidRPr="006E048D" w:rsidRDefault="00EE784E" w:rsidP="00EE784E">
      <w:pPr>
        <w:pStyle w:val="ListParagraph"/>
        <w:numPr>
          <w:ilvl w:val="0"/>
          <w:numId w:val="22"/>
        </w:numPr>
        <w:shd w:val="clear" w:color="auto" w:fill="FFFFFF"/>
        <w:spacing w:after="100" w:afterAutospacing="1"/>
        <w:rPr>
          <w:rFonts w:eastAsia="Times New Roman" w:cs="Segoe UI"/>
          <w:color w:val="000000"/>
        </w:rPr>
      </w:pPr>
      <w:r w:rsidRPr="00330693">
        <w:rPr>
          <w:rFonts w:eastAsia="Times New Roman" w:cs="Segoe UI"/>
        </w:rPr>
        <w:t>Visionary Leadership</w:t>
      </w:r>
      <w:r w:rsidRPr="006E048D">
        <w:rPr>
          <w:rFonts w:eastAsia="Times New Roman" w:cs="Segoe UI"/>
          <w:color w:val="000000"/>
        </w:rPr>
        <w:t xml:space="preserve">, </w:t>
      </w:r>
    </w:p>
    <w:p w:rsidR="00EE784E" w:rsidRPr="006E048D" w:rsidRDefault="00EE784E" w:rsidP="00EE784E">
      <w:pPr>
        <w:pStyle w:val="ListParagraph"/>
        <w:numPr>
          <w:ilvl w:val="0"/>
          <w:numId w:val="22"/>
        </w:numPr>
        <w:shd w:val="clear" w:color="auto" w:fill="FFFFFF"/>
        <w:spacing w:after="100" w:afterAutospacing="1"/>
        <w:rPr>
          <w:rFonts w:eastAsia="Times New Roman" w:cs="Segoe UI"/>
          <w:color w:val="000000"/>
        </w:rPr>
      </w:pPr>
      <w:r w:rsidRPr="00330693">
        <w:rPr>
          <w:rFonts w:eastAsia="Times New Roman" w:cs="Segoe UI"/>
        </w:rPr>
        <w:t>Instructional Leadership</w:t>
      </w:r>
      <w:r w:rsidRPr="006E048D">
        <w:rPr>
          <w:rFonts w:eastAsia="Times New Roman" w:cs="Segoe UI"/>
          <w:color w:val="000000"/>
        </w:rPr>
        <w:t>,</w:t>
      </w:r>
    </w:p>
    <w:p w:rsidR="00EE784E" w:rsidRPr="006E048D" w:rsidRDefault="00EE784E" w:rsidP="00EE784E">
      <w:pPr>
        <w:pStyle w:val="ListParagraph"/>
        <w:numPr>
          <w:ilvl w:val="0"/>
          <w:numId w:val="22"/>
        </w:numPr>
        <w:shd w:val="clear" w:color="auto" w:fill="FFFFFF"/>
        <w:spacing w:after="100" w:afterAutospacing="1"/>
        <w:rPr>
          <w:rFonts w:eastAsia="Times New Roman" w:cs="Segoe UI"/>
          <w:color w:val="000000"/>
        </w:rPr>
      </w:pPr>
      <w:r w:rsidRPr="00330693">
        <w:rPr>
          <w:rFonts w:eastAsia="Times New Roman" w:cs="Segoe UI"/>
        </w:rPr>
        <w:t>Organizational Leadership</w:t>
      </w:r>
      <w:r w:rsidRPr="006E048D">
        <w:rPr>
          <w:rFonts w:eastAsia="Times New Roman" w:cs="Segoe UI"/>
          <w:color w:val="000000"/>
        </w:rPr>
        <w:t>, and</w:t>
      </w:r>
    </w:p>
    <w:p w:rsidR="00EE784E" w:rsidRPr="006E048D" w:rsidRDefault="00EE784E" w:rsidP="00EE784E">
      <w:pPr>
        <w:pStyle w:val="ListParagraph"/>
        <w:numPr>
          <w:ilvl w:val="0"/>
          <w:numId w:val="22"/>
        </w:numPr>
        <w:shd w:val="clear" w:color="auto" w:fill="FFFFFF"/>
        <w:spacing w:after="100" w:afterAutospacing="1"/>
        <w:rPr>
          <w:rFonts w:eastAsia="Times New Roman" w:cs="Segoe UI"/>
          <w:color w:val="000000"/>
        </w:rPr>
      </w:pPr>
      <w:r w:rsidRPr="00330693">
        <w:rPr>
          <w:rFonts w:eastAsia="Times New Roman" w:cs="Segoe UI"/>
        </w:rPr>
        <w:t>Collaborative Leadership</w:t>
      </w:r>
      <w:r w:rsidRPr="006E048D">
        <w:rPr>
          <w:rFonts w:eastAsia="Times New Roman" w:cs="Segoe UI"/>
          <w:color w:val="000000"/>
        </w:rPr>
        <w:t>.</w:t>
      </w:r>
    </w:p>
    <w:p w:rsidR="00EE784E" w:rsidRPr="006E048D" w:rsidRDefault="00EE784E" w:rsidP="00EE784E">
      <w:pPr>
        <w:shd w:val="clear" w:color="auto" w:fill="FFFFFF"/>
        <w:spacing w:after="100" w:afterAutospacing="1"/>
        <w:rPr>
          <w:rFonts w:eastAsia="Times New Roman" w:cs="Segoe UI"/>
          <w:color w:val="000000"/>
        </w:rPr>
      </w:pPr>
      <w:r w:rsidRPr="006E048D">
        <w:rPr>
          <w:rFonts w:eastAsia="Times New Roman" w:cs="Segoe UI"/>
          <w:color w:val="000000"/>
        </w:rPr>
        <w:t>The knowledge and skills across the roles promotes building the capacity not just of school leaders, but for others within the school and outside of the school.</w:t>
      </w:r>
    </w:p>
    <w:p w:rsidR="00EE784E" w:rsidRPr="00A710F9" w:rsidRDefault="00EE784E" w:rsidP="00EE784E">
      <w:pPr>
        <w:pStyle w:val="Heading2"/>
        <w:spacing w:before="0"/>
        <w:rPr>
          <w:rFonts w:eastAsia="Times New Roman"/>
        </w:rPr>
      </w:pPr>
      <w:bookmarkStart w:id="56" w:name="_Toc376834640"/>
      <w:r w:rsidRPr="00A710F9">
        <w:rPr>
          <w:rFonts w:eastAsia="Times New Roman"/>
        </w:rPr>
        <w:t>Professional Learning</w:t>
      </w:r>
      <w:bookmarkEnd w:id="56"/>
    </w:p>
    <w:p w:rsidR="00EE784E" w:rsidRPr="00A710F9" w:rsidRDefault="00EE784E" w:rsidP="00EE784E">
      <w:pPr>
        <w:pStyle w:val="NormalWeb"/>
        <w:shd w:val="clear" w:color="auto" w:fill="FFFFFF"/>
        <w:spacing w:before="0" w:beforeAutospacing="0" w:line="276" w:lineRule="auto"/>
        <w:rPr>
          <w:rFonts w:asciiTheme="minorHAnsi" w:hAnsiTheme="minorHAnsi" w:cs="Segoe UI"/>
          <w:color w:val="000000"/>
          <w:sz w:val="22"/>
          <w:szCs w:val="22"/>
        </w:rPr>
      </w:pPr>
      <w:r w:rsidRPr="009448CF">
        <w:rPr>
          <w:rFonts w:asciiTheme="minorHAnsi" w:hAnsiTheme="minorHAnsi" w:cs="Segoe UI"/>
          <w:color w:val="000000"/>
          <w:sz w:val="22"/>
          <w:szCs w:val="22"/>
        </w:rPr>
        <w:t xml:space="preserve">Professional Learning provides principals learning opportunities that align to the roles and competencies and the </w:t>
      </w:r>
      <w:r w:rsidR="0021233D" w:rsidRPr="0021233D">
        <w:rPr>
          <w:rFonts w:asciiTheme="minorHAnsi" w:hAnsiTheme="minorHAnsi" w:cs="Segoe UI"/>
          <w:color w:val="000000"/>
          <w:sz w:val="22"/>
          <w:szCs w:val="22"/>
        </w:rPr>
        <w:t>Self-Assessment and Reflection Continuum</w:t>
      </w:r>
      <w:r w:rsidRPr="009448CF">
        <w:rPr>
          <w:rFonts w:asciiTheme="minorHAnsi" w:hAnsiTheme="minorHAnsi" w:cs="Segoe UI"/>
          <w:color w:val="000000"/>
          <w:sz w:val="22"/>
          <w:szCs w:val="22"/>
        </w:rPr>
        <w:t>. The learning event descriptions will provide principals a choice in learning based on their Self-Assessmen</w:t>
      </w:r>
      <w:r>
        <w:rPr>
          <w:rFonts w:asciiTheme="minorHAnsi" w:hAnsiTheme="minorHAnsi" w:cs="Segoe UI"/>
          <w:color w:val="000000"/>
          <w:sz w:val="22"/>
          <w:szCs w:val="22"/>
        </w:rPr>
        <w:t xml:space="preserve">t. </w:t>
      </w:r>
      <w:r w:rsidRPr="009448CF">
        <w:rPr>
          <w:rFonts w:asciiTheme="minorHAnsi" w:hAnsiTheme="minorHAnsi" w:cs="Segoe UI"/>
          <w:color w:val="000000"/>
          <w:sz w:val="22"/>
          <w:szCs w:val="22"/>
        </w:rPr>
        <w:t>Following the selection of the professional learning event, based on the Self-Assessment, principals may elect to learn and share their learning in small groups, large groups, or in network groups. In addition, professional learning will include a variety of delivery options such as on</w:t>
      </w:r>
      <w:r>
        <w:rPr>
          <w:rFonts w:asciiTheme="minorHAnsi" w:hAnsiTheme="minorHAnsi" w:cs="Segoe UI"/>
          <w:color w:val="000000"/>
          <w:sz w:val="22"/>
          <w:szCs w:val="22"/>
        </w:rPr>
        <w:t>line, blended, and face-to-face</w:t>
      </w:r>
      <w:r w:rsidRPr="00A710F9">
        <w:rPr>
          <w:rFonts w:asciiTheme="minorHAnsi" w:hAnsiTheme="minorHAnsi" w:cs="Segoe UI"/>
          <w:color w:val="000000"/>
          <w:sz w:val="22"/>
          <w:szCs w:val="22"/>
        </w:rPr>
        <w:t>.</w:t>
      </w:r>
    </w:p>
    <w:p w:rsidR="00EE784E" w:rsidRPr="00A710F9" w:rsidRDefault="00EE784E" w:rsidP="00EE784E">
      <w:pPr>
        <w:pStyle w:val="Heading2"/>
        <w:spacing w:before="0"/>
        <w:rPr>
          <w:rFonts w:eastAsia="Times New Roman"/>
        </w:rPr>
      </w:pPr>
      <w:bookmarkStart w:id="57" w:name="_Toc376834641"/>
      <w:r w:rsidRPr="00A710F9">
        <w:rPr>
          <w:rFonts w:eastAsia="Times New Roman"/>
        </w:rPr>
        <w:t>School Application</w:t>
      </w:r>
      <w:bookmarkEnd w:id="57"/>
    </w:p>
    <w:p w:rsidR="00EE784E" w:rsidRPr="00A710F9" w:rsidRDefault="00EE784E" w:rsidP="00EE784E">
      <w:pPr>
        <w:shd w:val="clear" w:color="auto" w:fill="FFFFFF"/>
        <w:spacing w:after="100" w:afterAutospacing="1"/>
        <w:rPr>
          <w:rFonts w:eastAsia="Times New Roman" w:cs="Segoe UI"/>
          <w:color w:val="000000"/>
        </w:rPr>
      </w:pPr>
      <w:r w:rsidRPr="009448CF">
        <w:rPr>
          <w:rFonts w:eastAsia="Times New Roman" w:cs="Segoe UI"/>
          <w:color w:val="000000"/>
        </w:rPr>
        <w:t>After leaders have participated in a professional learning opportunity of choice, they will apply the new skills through the expectations i</w:t>
      </w:r>
      <w:r>
        <w:rPr>
          <w:rFonts w:eastAsia="Times New Roman" w:cs="Segoe UI"/>
          <w:color w:val="000000"/>
        </w:rPr>
        <w:t xml:space="preserve">n the roles and competencies.  </w:t>
      </w:r>
      <w:r w:rsidRPr="009448CF">
        <w:rPr>
          <w:rFonts w:eastAsia="Times New Roman" w:cs="Segoe UI"/>
          <w:color w:val="000000"/>
        </w:rPr>
        <w:t>A school action plan of the implementation factors will lead the principal to continued reflection on the roles and competencies needed to bui</w:t>
      </w:r>
      <w:r>
        <w:rPr>
          <w:rFonts w:eastAsia="Times New Roman" w:cs="Segoe UI"/>
          <w:color w:val="000000"/>
        </w:rPr>
        <w:t xml:space="preserve">ld and sustain school growth. </w:t>
      </w:r>
      <w:r w:rsidRPr="009448CF">
        <w:rPr>
          <w:rFonts w:eastAsia="Times New Roman" w:cs="Segoe UI"/>
          <w:color w:val="000000"/>
        </w:rPr>
        <w:t>Principals will support the growth of the Professional Learning Framework for teachers and the Strands and St</w:t>
      </w:r>
      <w:r>
        <w:rPr>
          <w:rFonts w:eastAsia="Times New Roman" w:cs="Segoe UI"/>
          <w:color w:val="000000"/>
        </w:rPr>
        <w:t>rategies for school-wide growth</w:t>
      </w:r>
      <w:r w:rsidRPr="00A710F9">
        <w:rPr>
          <w:rFonts w:eastAsia="Times New Roman" w:cs="Segoe UI"/>
          <w:color w:val="000000"/>
        </w:rPr>
        <w:t>.</w:t>
      </w:r>
    </w:p>
    <w:p w:rsidR="00EE784E" w:rsidRPr="009448CF" w:rsidRDefault="00EE784E" w:rsidP="00EE784E">
      <w:pPr>
        <w:shd w:val="clear" w:color="auto" w:fill="FFFFFF"/>
        <w:spacing w:after="100" w:afterAutospacing="1"/>
        <w:rPr>
          <w:rFonts w:eastAsia="Times New Roman" w:cs="Segoe UI"/>
          <w:b/>
          <w:color w:val="000000"/>
        </w:rPr>
      </w:pPr>
      <w:r w:rsidRPr="009448CF">
        <w:rPr>
          <w:rFonts w:eastAsia="Times New Roman" w:cs="Segoe UI"/>
          <w:b/>
          <w:color w:val="000000"/>
        </w:rPr>
        <w:t>Conclusion</w:t>
      </w:r>
    </w:p>
    <w:p w:rsidR="00EE784E" w:rsidRPr="00A710F9" w:rsidRDefault="00EE784E" w:rsidP="00EE784E">
      <w:pPr>
        <w:shd w:val="clear" w:color="auto" w:fill="FFFFFF"/>
        <w:spacing w:after="100" w:afterAutospacing="1"/>
        <w:rPr>
          <w:rFonts w:eastAsia="Times New Roman" w:cs="Segoe UI"/>
          <w:color w:val="000000"/>
        </w:rPr>
      </w:pPr>
      <w:r w:rsidRPr="009448CF">
        <w:rPr>
          <w:rFonts w:eastAsia="Times New Roman" w:cs="Segoe UI"/>
          <w:color w:val="000000"/>
        </w:rPr>
        <w:t xml:space="preserve">The Professional Learning Framework provides school leaders, and their schools, a continuous learning cycle that supports teaching, learning and leading </w:t>
      </w:r>
      <w:r>
        <w:rPr>
          <w:rFonts w:eastAsia="Times New Roman" w:cs="Segoe UI"/>
          <w:color w:val="000000"/>
        </w:rPr>
        <w:t xml:space="preserve">and results in student growth. </w:t>
      </w:r>
      <w:r w:rsidRPr="009448CF">
        <w:rPr>
          <w:rFonts w:eastAsia="Times New Roman" w:cs="Segoe UI"/>
          <w:color w:val="000000"/>
        </w:rPr>
        <w:t>The cycle concludes with a reflection on the learning and its evidence of success.  A new learning cycle grows from the data to place the learner(s) on a continuous learning path.  The continuous learning cycle’s intent is to deepen knowledge and broaden its application to multiple aspects of life and work for all learners.</w:t>
      </w:r>
    </w:p>
    <w:p w:rsidR="00CE7D70" w:rsidRDefault="00CE7D70">
      <w:pPr>
        <w:rPr>
          <w:rFonts w:cs="Calibri"/>
          <w:color w:val="000000"/>
        </w:rPr>
      </w:pPr>
      <w:r>
        <w:br w:type="page"/>
      </w:r>
    </w:p>
    <w:p w:rsidR="00CE7D70" w:rsidRDefault="00CE7D70" w:rsidP="00F413BC">
      <w:pPr>
        <w:pStyle w:val="Normal1"/>
        <w:rPr>
          <w:rFonts w:asciiTheme="minorHAnsi" w:hAnsiTheme="minorHAnsi"/>
        </w:rPr>
        <w:sectPr w:rsidR="00CE7D70" w:rsidSect="00EE784E">
          <w:pgSz w:w="12240" w:h="15840" w:code="1"/>
          <w:pgMar w:top="1440" w:right="1440" w:bottom="1440" w:left="1440" w:header="720" w:footer="720" w:gutter="0"/>
          <w:cols w:space="720"/>
          <w:docGrid w:linePitch="360"/>
        </w:sectPr>
      </w:pPr>
    </w:p>
    <w:p w:rsidR="00F413BC" w:rsidRDefault="00254DBD" w:rsidP="00254DBD">
      <w:pPr>
        <w:pStyle w:val="Heading1"/>
      </w:pPr>
      <w:bookmarkStart w:id="58" w:name="_Toc376834642"/>
      <w:r w:rsidRPr="00254DBD">
        <w:lastRenderedPageBreak/>
        <w:t>21st Century Principal Professional Learning Toolbox</w:t>
      </w:r>
      <w:bookmarkEnd w:id="58"/>
    </w:p>
    <w:tbl>
      <w:tblPr>
        <w:tblStyle w:val="LightList-Accent3"/>
        <w:tblW w:w="13650" w:type="dxa"/>
        <w:tblLayout w:type="fixed"/>
        <w:tblLook w:val="04A0" w:firstRow="1" w:lastRow="0" w:firstColumn="1" w:lastColumn="0" w:noHBand="0" w:noVBand="1"/>
      </w:tblPr>
      <w:tblGrid>
        <w:gridCol w:w="1950"/>
        <w:gridCol w:w="1950"/>
        <w:gridCol w:w="1950"/>
        <w:gridCol w:w="1950"/>
        <w:gridCol w:w="1950"/>
        <w:gridCol w:w="1950"/>
        <w:gridCol w:w="1950"/>
      </w:tblGrid>
      <w:tr w:rsidR="00FE73F4" w:rsidRPr="00CE7D70" w:rsidTr="00F43B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0" w:type="dxa"/>
            <w:hideMark/>
          </w:tcPr>
          <w:p w:rsidR="00CE7D70" w:rsidRPr="00CE7D70" w:rsidRDefault="00FE73F4" w:rsidP="00216B1C">
            <w:pPr>
              <w:spacing w:before="100" w:beforeAutospacing="1" w:after="100" w:afterAutospacing="1"/>
              <w:jc w:val="center"/>
              <w:rPr>
                <w:rFonts w:eastAsia="Times New Roman"/>
                <w:color w:val="000000"/>
                <w:sz w:val="18"/>
                <w:szCs w:val="18"/>
              </w:rPr>
            </w:pPr>
            <w:r w:rsidRPr="00CE7D70">
              <w:rPr>
                <w:rFonts w:eastAsia="Times New Roman"/>
                <w:b w:val="0"/>
                <w:bCs w:val="0"/>
                <w:color w:val="000000"/>
                <w:sz w:val="18"/>
                <w:szCs w:val="18"/>
              </w:rPr>
              <w:t>Course Title</w:t>
            </w:r>
          </w:p>
        </w:tc>
        <w:tc>
          <w:tcPr>
            <w:tcW w:w="1950" w:type="dxa"/>
            <w:hideMark/>
          </w:tcPr>
          <w:p w:rsidR="00CE7D70" w:rsidRPr="00CE7D70" w:rsidRDefault="00FE73F4" w:rsidP="00216B1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val="0"/>
                <w:bCs w:val="0"/>
                <w:color w:val="000000"/>
                <w:sz w:val="18"/>
                <w:szCs w:val="18"/>
              </w:rPr>
              <w:t>21st Century Communication Platforms for Effective Communication</w:t>
            </w:r>
          </w:p>
        </w:tc>
        <w:tc>
          <w:tcPr>
            <w:tcW w:w="1950" w:type="dxa"/>
            <w:hideMark/>
          </w:tcPr>
          <w:p w:rsidR="00CE7D70" w:rsidRPr="00CE7D70" w:rsidRDefault="00FE73F4" w:rsidP="00216B1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val="0"/>
                <w:bCs w:val="0"/>
                <w:color w:val="000000"/>
                <w:sz w:val="18"/>
                <w:szCs w:val="18"/>
              </w:rPr>
              <w:t>Building Partnership Through Shared Leadership</w:t>
            </w:r>
          </w:p>
        </w:tc>
        <w:tc>
          <w:tcPr>
            <w:tcW w:w="1950" w:type="dxa"/>
            <w:hideMark/>
          </w:tcPr>
          <w:p w:rsidR="00CE7D70" w:rsidRPr="00CE7D70" w:rsidRDefault="00FE73F4" w:rsidP="00216B1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val="0"/>
                <w:bCs w:val="0"/>
                <w:color w:val="000000"/>
                <w:sz w:val="18"/>
                <w:szCs w:val="18"/>
              </w:rPr>
              <w:t>Creating A 21st Century Learning Environment</w:t>
            </w:r>
          </w:p>
        </w:tc>
        <w:tc>
          <w:tcPr>
            <w:tcW w:w="1950" w:type="dxa"/>
            <w:hideMark/>
          </w:tcPr>
          <w:p w:rsidR="00CE7D70" w:rsidRPr="00CE7D70" w:rsidRDefault="00FE73F4" w:rsidP="00216B1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val="0"/>
                <w:bCs w:val="0"/>
                <w:color w:val="000000"/>
                <w:sz w:val="18"/>
                <w:szCs w:val="18"/>
              </w:rPr>
              <w:t>Strategic Use of Data</w:t>
            </w:r>
            <w:r w:rsidRPr="00CE7D70">
              <w:rPr>
                <w:rFonts w:eastAsia="Times New Roman"/>
                <w:color w:val="000000"/>
                <w:sz w:val="18"/>
                <w:szCs w:val="18"/>
              </w:rPr>
              <w:br/>
            </w:r>
            <w:proofErr w:type="spellStart"/>
            <w:r w:rsidRPr="00CE7D70">
              <w:rPr>
                <w:rFonts w:eastAsia="Times New Roman"/>
                <w:color w:val="000000"/>
                <w:sz w:val="18"/>
                <w:szCs w:val="18"/>
              </w:rPr>
              <w:t>Data</w:t>
            </w:r>
            <w:proofErr w:type="spellEnd"/>
            <w:r w:rsidRPr="00CE7D70">
              <w:rPr>
                <w:rFonts w:eastAsia="Times New Roman"/>
                <w:color w:val="000000"/>
                <w:sz w:val="18"/>
                <w:szCs w:val="18"/>
              </w:rPr>
              <w:t xml:space="preserve"> 101</w:t>
            </w:r>
          </w:p>
        </w:tc>
        <w:tc>
          <w:tcPr>
            <w:tcW w:w="1950" w:type="dxa"/>
            <w:hideMark/>
          </w:tcPr>
          <w:p w:rsidR="00CE7D70" w:rsidRPr="00CE7D70" w:rsidRDefault="00FE73F4" w:rsidP="00216B1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val="0"/>
                <w:bCs w:val="0"/>
                <w:color w:val="000000"/>
                <w:sz w:val="18"/>
                <w:szCs w:val="18"/>
              </w:rPr>
              <w:t>Digital Resources Awareness and Competency</w:t>
            </w:r>
          </w:p>
        </w:tc>
        <w:tc>
          <w:tcPr>
            <w:tcW w:w="1950" w:type="dxa"/>
            <w:hideMark/>
          </w:tcPr>
          <w:p w:rsidR="00CE7D70" w:rsidRPr="00CE7D70" w:rsidRDefault="00FE73F4" w:rsidP="00216B1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val="0"/>
                <w:bCs w:val="0"/>
                <w:color w:val="000000"/>
                <w:sz w:val="18"/>
                <w:szCs w:val="18"/>
              </w:rPr>
              <w:t>Supervision of 21st Century Teaching, Learning, and Leading</w:t>
            </w:r>
          </w:p>
        </w:tc>
      </w:tr>
      <w:tr w:rsidR="00FE73F4" w:rsidRPr="00CE7D70" w:rsidTr="00F43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dxa"/>
            <w:hideMark/>
          </w:tcPr>
          <w:p w:rsidR="00CE7D70" w:rsidRPr="00CE7D70" w:rsidRDefault="00FE73F4" w:rsidP="00216B1C">
            <w:pPr>
              <w:spacing w:before="100" w:beforeAutospacing="1" w:after="100" w:afterAutospacing="1"/>
              <w:rPr>
                <w:rFonts w:eastAsia="Times New Roman"/>
                <w:color w:val="000000"/>
                <w:sz w:val="18"/>
                <w:szCs w:val="18"/>
              </w:rPr>
            </w:pPr>
            <w:r w:rsidRPr="00CE7D70">
              <w:rPr>
                <w:rFonts w:eastAsia="Times New Roman"/>
                <w:color w:val="000000"/>
                <w:sz w:val="18"/>
                <w:szCs w:val="18"/>
              </w:rPr>
              <w:t>Leadership Role</w:t>
            </w:r>
          </w:p>
        </w:tc>
        <w:tc>
          <w:tcPr>
            <w:tcW w:w="1950" w:type="dxa"/>
            <w:hideMark/>
          </w:tcPr>
          <w:p w:rsidR="00CE7D70" w:rsidRPr="00CE7D70" w:rsidRDefault="00FE73F4" w:rsidP="00216B1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t>Collaborative</w:t>
            </w:r>
          </w:p>
        </w:tc>
        <w:tc>
          <w:tcPr>
            <w:tcW w:w="1950" w:type="dxa"/>
            <w:hideMark/>
          </w:tcPr>
          <w:p w:rsidR="00CE7D70" w:rsidRPr="00CE7D70" w:rsidRDefault="00FE73F4" w:rsidP="00216B1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t>Visionary </w:t>
            </w:r>
            <w:r w:rsidRPr="00CE7D70">
              <w:rPr>
                <w:rFonts w:eastAsia="Times New Roman"/>
                <w:color w:val="000000"/>
                <w:sz w:val="18"/>
                <w:szCs w:val="18"/>
              </w:rPr>
              <w:br/>
              <w:t>Instructional</w:t>
            </w:r>
          </w:p>
        </w:tc>
        <w:tc>
          <w:tcPr>
            <w:tcW w:w="1950" w:type="dxa"/>
            <w:hideMark/>
          </w:tcPr>
          <w:p w:rsidR="00CE7D70" w:rsidRPr="00CE7D70" w:rsidRDefault="00FE73F4" w:rsidP="00216B1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t>Visionary </w:t>
            </w:r>
            <w:r w:rsidRPr="00CE7D70">
              <w:rPr>
                <w:rFonts w:eastAsia="Times New Roman"/>
                <w:color w:val="000000"/>
                <w:sz w:val="18"/>
                <w:szCs w:val="18"/>
              </w:rPr>
              <w:br/>
              <w:t>Instructional </w:t>
            </w:r>
            <w:r w:rsidRPr="00CE7D70">
              <w:rPr>
                <w:rFonts w:eastAsia="Times New Roman"/>
                <w:color w:val="000000"/>
                <w:sz w:val="18"/>
                <w:szCs w:val="18"/>
              </w:rPr>
              <w:br/>
              <w:t>Organizational</w:t>
            </w:r>
          </w:p>
        </w:tc>
        <w:tc>
          <w:tcPr>
            <w:tcW w:w="1950" w:type="dxa"/>
            <w:hideMark/>
          </w:tcPr>
          <w:p w:rsidR="00CE7D70" w:rsidRPr="00CE7D70" w:rsidRDefault="00FE73F4" w:rsidP="00216B1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t>Organizational</w:t>
            </w:r>
          </w:p>
        </w:tc>
        <w:tc>
          <w:tcPr>
            <w:tcW w:w="1950" w:type="dxa"/>
            <w:hideMark/>
          </w:tcPr>
          <w:p w:rsidR="00CE7D70" w:rsidRPr="00CE7D70" w:rsidRDefault="00FE73F4" w:rsidP="00216B1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t>Visionary </w:t>
            </w:r>
            <w:r w:rsidRPr="00CE7D70">
              <w:rPr>
                <w:rFonts w:eastAsia="Times New Roman"/>
                <w:color w:val="000000"/>
                <w:sz w:val="18"/>
                <w:szCs w:val="18"/>
              </w:rPr>
              <w:br/>
              <w:t>Instructional</w:t>
            </w:r>
          </w:p>
        </w:tc>
        <w:tc>
          <w:tcPr>
            <w:tcW w:w="1950" w:type="dxa"/>
            <w:hideMark/>
          </w:tcPr>
          <w:p w:rsidR="00CE7D70" w:rsidRPr="00CE7D70" w:rsidRDefault="00FE73F4" w:rsidP="00216B1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t>Visionary</w:t>
            </w:r>
            <w:r w:rsidRPr="00CE7D70">
              <w:rPr>
                <w:rFonts w:eastAsia="Times New Roman"/>
                <w:color w:val="000000"/>
                <w:sz w:val="18"/>
                <w:szCs w:val="18"/>
              </w:rPr>
              <w:br/>
              <w:t>Instructional</w:t>
            </w:r>
          </w:p>
        </w:tc>
      </w:tr>
      <w:tr w:rsidR="00FE73F4" w:rsidRPr="00CE7D70" w:rsidTr="00F43B1E">
        <w:tc>
          <w:tcPr>
            <w:cnfStyle w:val="001000000000" w:firstRow="0" w:lastRow="0" w:firstColumn="1" w:lastColumn="0" w:oddVBand="0" w:evenVBand="0" w:oddHBand="0" w:evenHBand="0" w:firstRowFirstColumn="0" w:firstRowLastColumn="0" w:lastRowFirstColumn="0" w:lastRowLastColumn="0"/>
            <w:tcW w:w="1950" w:type="dxa"/>
            <w:hideMark/>
          </w:tcPr>
          <w:p w:rsidR="00CE7D70" w:rsidRPr="00CE7D70" w:rsidRDefault="00FE73F4" w:rsidP="00216B1C">
            <w:pPr>
              <w:spacing w:before="100" w:beforeAutospacing="1" w:after="100" w:afterAutospacing="1"/>
              <w:rPr>
                <w:rFonts w:eastAsia="Times New Roman"/>
                <w:color w:val="000000"/>
                <w:sz w:val="18"/>
                <w:szCs w:val="18"/>
              </w:rPr>
            </w:pPr>
            <w:r w:rsidRPr="00CE7D70">
              <w:rPr>
                <w:rFonts w:eastAsia="Times New Roman"/>
                <w:color w:val="000000"/>
                <w:sz w:val="18"/>
                <w:szCs w:val="18"/>
              </w:rPr>
              <w:t>ISLIC</w:t>
            </w:r>
            <w:r w:rsidRPr="00CE7D70">
              <w:rPr>
                <w:rFonts w:eastAsia="Times New Roman"/>
                <w:color w:val="000000"/>
                <w:sz w:val="18"/>
                <w:szCs w:val="18"/>
              </w:rPr>
              <w:br/>
              <w:t>Alignment</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rPr>
              <w:t>ISLLC.S1, ISLLC.S6</w:t>
            </w:r>
            <w:r w:rsidRPr="00CE7D70">
              <w:rPr>
                <w:rFonts w:eastAsia="Times New Roman"/>
                <w:color w:val="000000"/>
                <w:sz w:val="18"/>
                <w:szCs w:val="18"/>
              </w:rPr>
              <w:br/>
            </w:r>
            <w:r w:rsidRPr="00CE7D70">
              <w:rPr>
                <w:rFonts w:eastAsia="Times New Roman"/>
                <w:b/>
                <w:bCs/>
                <w:color w:val="000000"/>
                <w:sz w:val="18"/>
                <w:szCs w:val="18"/>
              </w:rPr>
              <w:t>(ISLLC 2H, 3B)</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rPr>
              <w:t>(ISLLC-1B, 1C, 1D, 1E,  2B, 2D, 2E, 2I, 4A, 6C)</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rPr>
              <w:t>ISLIC.S1, ISLIC.S2, ISSLC 2A, 2C, 2H,  ISLLC.S3, 3A, 3B, 3C, 3D, 3E, ISLLC.S5, 5C, ISLLC.S6</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rPr>
              <w:t>ISLLC.S1, ISLLC.S5, ISLLC.S6</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rPr>
              <w:t>ISLLC.S2, C-2H, ISLLC.S6C</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rPr>
              <w:t>ISLLC.S1A, ISLLC.S2, 2B, 2D, 2E ISLLC.S6</w:t>
            </w:r>
          </w:p>
        </w:tc>
      </w:tr>
      <w:tr w:rsidR="00FE73F4" w:rsidRPr="00CE7D70" w:rsidTr="00F43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dxa"/>
            <w:hideMark/>
          </w:tcPr>
          <w:p w:rsidR="00CE7D70" w:rsidRPr="00CE7D70" w:rsidRDefault="00FE73F4" w:rsidP="00216B1C">
            <w:pPr>
              <w:spacing w:before="100" w:beforeAutospacing="1" w:after="100" w:afterAutospacing="1"/>
              <w:rPr>
                <w:rFonts w:eastAsia="Times New Roman"/>
                <w:color w:val="000000"/>
                <w:sz w:val="18"/>
                <w:szCs w:val="18"/>
              </w:rPr>
            </w:pPr>
            <w:r w:rsidRPr="00CE7D70">
              <w:rPr>
                <w:rFonts w:eastAsia="Times New Roman"/>
                <w:color w:val="000000"/>
                <w:sz w:val="18"/>
                <w:szCs w:val="18"/>
              </w:rPr>
              <w:t>ADVANCED Alignment</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rPr>
              <w:t>ADVED.S1, ADVED.S2, ADVED.S4</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rPr>
              <w:t>ADVED.S1, ADVED.S2</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rPr>
              <w:t>ADVED.S2, ADVED.S3, ADVED.S4, ADVED.S5</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rPr>
              <w:t>ADVED.S3, ADVED.S5, ADVED.S4</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rPr>
              <w:t>ADVED.S1, ADVED.S2, ADVED.S3, ADVED.S4</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rPr>
              <w:t>ADVED.S1, ADVED.S2, ADVED.S3, ADVED.S4, ADVED.S5</w:t>
            </w:r>
          </w:p>
        </w:tc>
      </w:tr>
      <w:tr w:rsidR="00FE73F4" w:rsidRPr="00CE7D70" w:rsidTr="00F43B1E">
        <w:tc>
          <w:tcPr>
            <w:cnfStyle w:val="001000000000" w:firstRow="0" w:lastRow="0" w:firstColumn="1" w:lastColumn="0" w:oddVBand="0" w:evenVBand="0" w:oddHBand="0" w:evenHBand="0" w:firstRowFirstColumn="0" w:firstRowLastColumn="0" w:lastRowFirstColumn="0" w:lastRowLastColumn="0"/>
            <w:tcW w:w="1950" w:type="dxa"/>
            <w:hideMark/>
          </w:tcPr>
          <w:p w:rsidR="00CE7D70" w:rsidRPr="00CE7D70" w:rsidRDefault="00FE73F4" w:rsidP="00216B1C">
            <w:pPr>
              <w:spacing w:before="100" w:beforeAutospacing="1" w:after="100" w:afterAutospacing="1"/>
              <w:rPr>
                <w:rFonts w:eastAsia="Times New Roman"/>
                <w:color w:val="000000"/>
                <w:sz w:val="18"/>
                <w:szCs w:val="18"/>
              </w:rPr>
            </w:pPr>
            <w:r w:rsidRPr="00CE7D70">
              <w:rPr>
                <w:rFonts w:eastAsia="Times New Roman"/>
                <w:color w:val="000000"/>
                <w:sz w:val="18"/>
                <w:szCs w:val="18"/>
              </w:rPr>
              <w:t>MAPA Alignment</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rPr>
              <w:t>MAPA.S4</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rPr>
              <w:t>MAPA.S2, MAPA.S3, MAPA.S4</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rPr>
              <w:t>MAPA.S1, MAPA.S2</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rPr>
              <w:t>MAPA.S1, MAPA.S2, MAPA.S3</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rPr>
              <w:t>MAPA.S2, MAPA.S3, MAPA.S4</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rPr>
              <w:t>MAPA.S1, MAPA.S2, MAPA.S3, MAPA.S4</w:t>
            </w:r>
          </w:p>
        </w:tc>
      </w:tr>
      <w:tr w:rsidR="00FE73F4" w:rsidRPr="00CE7D70" w:rsidTr="00F43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dxa"/>
            <w:hideMark/>
          </w:tcPr>
          <w:p w:rsidR="00CE7D70" w:rsidRPr="00CE7D70" w:rsidRDefault="00FE73F4" w:rsidP="00216B1C">
            <w:pPr>
              <w:spacing w:before="100" w:beforeAutospacing="1" w:after="100" w:afterAutospacing="1"/>
              <w:rPr>
                <w:rFonts w:eastAsia="Times New Roman"/>
                <w:color w:val="000000"/>
                <w:sz w:val="18"/>
                <w:szCs w:val="18"/>
              </w:rPr>
            </w:pPr>
            <w:r w:rsidRPr="00CE7D70">
              <w:rPr>
                <w:rFonts w:eastAsia="Times New Roman"/>
                <w:color w:val="000000"/>
                <w:sz w:val="18"/>
                <w:szCs w:val="18"/>
              </w:rPr>
              <w:t>Competencies</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t>C.1)   The effective 21st Century  DODEA school leader ensures creative, innovative, and flexible use of resources, to include technology to support 21st Century teaching, leading, and learning</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t>V.1) The effective 21st Century school leader utilizes data to make informed decisions and works with the shared leadership team to develop a purposeful plan for sustainable growth</w:t>
            </w:r>
            <w:r w:rsidRPr="00CE7D70">
              <w:rPr>
                <w:rFonts w:eastAsia="Times New Roman"/>
                <w:color w:val="000000"/>
                <w:sz w:val="18"/>
                <w:szCs w:val="18"/>
              </w:rPr>
              <w:br/>
              <w:t>I.3)  The effective 21st century school leader provides deliberate, purposeful, and collaborative opportunities for professional learning in an environment where risk</w:t>
            </w:r>
            <w:r w:rsidRPr="00CE7D70">
              <w:rPr>
                <w:rFonts w:eastAsia="Times New Roman"/>
                <w:color w:val="000000"/>
                <w:sz w:val="18"/>
                <w:szCs w:val="18"/>
              </w:rPr>
              <w:br/>
              <w:t xml:space="preserve">I.3)  The effective 21st century school leader provides deliberate, purposeful, and </w:t>
            </w:r>
            <w:r w:rsidRPr="00CE7D70">
              <w:rPr>
                <w:rFonts w:eastAsia="Times New Roman"/>
                <w:color w:val="000000"/>
                <w:sz w:val="18"/>
                <w:szCs w:val="18"/>
              </w:rPr>
              <w:lastRenderedPageBreak/>
              <w:t>collaborative opportunities for professional learning in an environment where risk</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lastRenderedPageBreak/>
              <w:t>V.5)  The effective 21st Century school leader creates a risk taking school climate and culture</w:t>
            </w:r>
            <w:r w:rsidRPr="00CE7D70">
              <w:rPr>
                <w:rFonts w:eastAsia="Times New Roman"/>
                <w:color w:val="000000"/>
                <w:sz w:val="18"/>
                <w:szCs w:val="18"/>
              </w:rPr>
              <w:br/>
              <w:t>I.4)   The effective 21st century school leader establishes a student-centered shared leadership learning environment promoting interaction and a sense of community</w:t>
            </w:r>
            <w:r w:rsidRPr="00CE7D70">
              <w:rPr>
                <w:rFonts w:eastAsia="Times New Roman"/>
                <w:color w:val="000000"/>
                <w:sz w:val="18"/>
                <w:szCs w:val="18"/>
              </w:rPr>
              <w:br/>
              <w:t xml:space="preserve">O.1)   The effective 21st Century  DODEA school leader ensures creative, innovative, and flexible use of resources, to include technology to support 21st Century teaching, </w:t>
            </w:r>
            <w:r w:rsidRPr="00CE7D70">
              <w:rPr>
                <w:rFonts w:eastAsia="Times New Roman"/>
                <w:color w:val="000000"/>
                <w:sz w:val="18"/>
                <w:szCs w:val="18"/>
              </w:rPr>
              <w:lastRenderedPageBreak/>
              <w:t>leading, and learning</w:t>
            </w:r>
            <w:r w:rsidRPr="00CE7D70">
              <w:rPr>
                <w:rFonts w:eastAsia="Times New Roman"/>
                <w:color w:val="000000"/>
                <w:sz w:val="18"/>
                <w:szCs w:val="18"/>
              </w:rPr>
              <w:br/>
              <w:t>O.2)  The effective 21st Century DoDEA school leader develops and implements innovative solutions and protocols to maximize safety and security in the 21st Century</w:t>
            </w:r>
            <w:r w:rsidRPr="00CE7D70">
              <w:rPr>
                <w:rFonts w:eastAsia="Times New Roman"/>
                <w:color w:val="000000"/>
                <w:sz w:val="18"/>
                <w:szCs w:val="18"/>
              </w:rPr>
              <w:br/>
              <w:t>O.3) The effective 21st Century School Leader manages human resources and administrative support operations and systems</w:t>
            </w:r>
            <w:r w:rsidRPr="00CE7D70">
              <w:rPr>
                <w:rFonts w:eastAsia="Times New Roman"/>
                <w:color w:val="000000"/>
                <w:sz w:val="18"/>
                <w:szCs w:val="18"/>
              </w:rPr>
              <w:br/>
              <w:t>O.4) The effective 21st Century DoDEA school leader understands how to utilize space in and outside of  school facilities in a 21st Century way, creating and utilizing neighborhoods, flexible classrooms, performance spaces, labs, and satellite locations for digital-age learning</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lastRenderedPageBreak/>
              <w:t>O.5) The effective 21st Century DoDEA school leader understands how to lead the development, implementation, and evaluation of a data-driven plan for increasing student achievement, including the use of multiple student data elements.</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t>V.4</w:t>
            </w:r>
            <w:proofErr w:type="gramStart"/>
            <w:r w:rsidRPr="00CE7D70">
              <w:rPr>
                <w:rFonts w:eastAsia="Times New Roman"/>
                <w:color w:val="000000"/>
                <w:sz w:val="18"/>
                <w:szCs w:val="18"/>
              </w:rPr>
              <w:t>)  The</w:t>
            </w:r>
            <w:proofErr w:type="gramEnd"/>
            <w:r w:rsidRPr="00CE7D70">
              <w:rPr>
                <w:rFonts w:eastAsia="Times New Roman"/>
                <w:color w:val="000000"/>
                <w:sz w:val="18"/>
                <w:szCs w:val="18"/>
              </w:rPr>
              <w:t xml:space="preserve"> effective 21st Century school leader creates, promotes, and sustains a dynamic, digital-age learning culture</w:t>
            </w:r>
            <w:r w:rsidRPr="00CE7D70">
              <w:rPr>
                <w:rFonts w:eastAsia="Times New Roman"/>
                <w:color w:val="000000"/>
                <w:sz w:val="18"/>
                <w:szCs w:val="18"/>
              </w:rPr>
              <w:br/>
              <w:t>I.2). The effective 21st century school leader models digital tools to support teaching, learning, and leading</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t>V.2)  The effective 21st Century school leader aligns the curriculum, instruction, and assessment practices to the school’s vision and mission.</w:t>
            </w:r>
            <w:r w:rsidRPr="00CE7D70">
              <w:rPr>
                <w:rFonts w:eastAsia="Times New Roman"/>
                <w:color w:val="000000"/>
                <w:sz w:val="18"/>
                <w:szCs w:val="18"/>
              </w:rPr>
              <w:br/>
              <w:t>V.3)  The effective 21st Century school leader inspires and communicates a shared vision to support collaborative leadership</w:t>
            </w:r>
            <w:r w:rsidRPr="00CE7D70">
              <w:rPr>
                <w:rFonts w:eastAsia="Times New Roman"/>
                <w:color w:val="000000"/>
                <w:sz w:val="18"/>
                <w:szCs w:val="18"/>
              </w:rPr>
              <w:br/>
              <w:t xml:space="preserve">I.1) The effective 21st century school leader guides, monitors and supervises effective curriculum integration and innovative application of instruction and </w:t>
            </w:r>
            <w:r w:rsidRPr="00CE7D70">
              <w:rPr>
                <w:rFonts w:eastAsia="Times New Roman"/>
                <w:color w:val="000000"/>
                <w:sz w:val="18"/>
                <w:szCs w:val="18"/>
              </w:rPr>
              <w:lastRenderedPageBreak/>
              <w:t>assessment through teaching, learning, and leading</w:t>
            </w:r>
            <w:r w:rsidRPr="00CE7D70">
              <w:rPr>
                <w:rFonts w:eastAsia="Times New Roman"/>
                <w:color w:val="000000"/>
                <w:sz w:val="18"/>
                <w:szCs w:val="18"/>
              </w:rPr>
              <w:br/>
              <w:t>I.3)  The effective 21st century school leader provides deliberate, purposeful, and collaborative opportunities for professional learning in an environment where risk (ISLLC 2B, 2D, 2E)</w:t>
            </w:r>
          </w:p>
        </w:tc>
      </w:tr>
      <w:tr w:rsidR="00FE73F4" w:rsidRPr="00CE7D70" w:rsidTr="00F43B1E">
        <w:tc>
          <w:tcPr>
            <w:cnfStyle w:val="001000000000" w:firstRow="0" w:lastRow="0" w:firstColumn="1" w:lastColumn="0" w:oddVBand="0" w:evenVBand="0" w:oddHBand="0" w:evenHBand="0" w:firstRowFirstColumn="0" w:firstRowLastColumn="0" w:lastRowFirstColumn="0" w:lastRowLastColumn="0"/>
            <w:tcW w:w="1950" w:type="dxa"/>
            <w:hideMark/>
          </w:tcPr>
          <w:p w:rsidR="00CE7D70" w:rsidRPr="00CE7D70" w:rsidRDefault="00FE73F4" w:rsidP="00216B1C">
            <w:pPr>
              <w:spacing w:before="100" w:beforeAutospacing="1" w:after="100" w:afterAutospacing="1"/>
              <w:rPr>
                <w:rFonts w:eastAsia="Times New Roman"/>
                <w:color w:val="000000"/>
                <w:sz w:val="18"/>
                <w:szCs w:val="18"/>
              </w:rPr>
            </w:pPr>
            <w:r w:rsidRPr="00CE7D70">
              <w:rPr>
                <w:rFonts w:eastAsia="Times New Roman"/>
                <w:color w:val="000000"/>
                <w:sz w:val="18"/>
                <w:szCs w:val="18"/>
              </w:rPr>
              <w:lastRenderedPageBreak/>
              <w:t>Course Description</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t xml:space="preserve">The effective 21st Century DoDEA administrator understands that effective and powerful school communications are critical in the information age with the rise in digital and </w:t>
            </w:r>
            <w:r w:rsidRPr="00CE7D70">
              <w:rPr>
                <w:rFonts w:eastAsia="Times New Roman"/>
                <w:color w:val="000000"/>
                <w:sz w:val="18"/>
                <w:szCs w:val="18"/>
              </w:rPr>
              <w:lastRenderedPageBreak/>
              <w:t>social media that have immediate impact in real time. Participants will develop the ability to proactively create and manage a positive school message, and to respond to negative publicity with candor, sincerity and positive information which will result in greater confidence and trust from stakeholders. In this course, participants will create a comprehensive school communication plan, understand the power of social media, and will develop their skills to use a variety of digital and traditional communication tools to implement their plan. Participants will learn to craft communications that are strategic, clear, focused and concise to support change as well as the ongoing mission of their school. Participants will be able to</w:t>
            </w:r>
            <w:proofErr w:type="gramStart"/>
            <w:r w:rsidRPr="00CE7D70">
              <w:rPr>
                <w:rFonts w:eastAsia="Times New Roman"/>
                <w:color w:val="000000"/>
                <w:sz w:val="18"/>
                <w:szCs w:val="18"/>
              </w:rPr>
              <w:t>:</w:t>
            </w:r>
            <w:proofErr w:type="gramEnd"/>
            <w:r w:rsidRPr="00CE7D70">
              <w:rPr>
                <w:rFonts w:eastAsia="Times New Roman"/>
                <w:color w:val="000000"/>
                <w:sz w:val="18"/>
                <w:szCs w:val="18"/>
              </w:rPr>
              <w:br/>
              <w:t xml:space="preserve">Effectively facilitate the development of, articulate, implement </w:t>
            </w:r>
            <w:r w:rsidRPr="00CE7D70">
              <w:rPr>
                <w:rFonts w:eastAsia="Times New Roman"/>
                <w:color w:val="000000"/>
                <w:sz w:val="18"/>
                <w:szCs w:val="18"/>
              </w:rPr>
              <w:lastRenderedPageBreak/>
              <w:t>and maintain the vision and the high expectations of student learning to a shared supported school and community.</w:t>
            </w:r>
            <w:r w:rsidRPr="00CE7D70">
              <w:rPr>
                <w:rFonts w:eastAsia="Times New Roman"/>
                <w:color w:val="000000"/>
                <w:sz w:val="18"/>
                <w:szCs w:val="18"/>
              </w:rPr>
              <w:br/>
              <w:t>Use communication skills with integrity to build trust among stakeholders.</w:t>
            </w:r>
            <w:r w:rsidRPr="00CE7D70">
              <w:rPr>
                <w:rFonts w:eastAsia="Times New Roman"/>
                <w:color w:val="000000"/>
                <w:sz w:val="18"/>
                <w:szCs w:val="18"/>
              </w:rPr>
              <w:br/>
              <w:t>Manage conflict by facilitating conversations and problem solving, giving all a chance to be heard.</w:t>
            </w:r>
            <w:r w:rsidRPr="00CE7D70">
              <w:rPr>
                <w:rFonts w:eastAsia="Times New Roman"/>
                <w:color w:val="000000"/>
                <w:sz w:val="18"/>
                <w:szCs w:val="18"/>
              </w:rPr>
              <w:br/>
              <w:t>Effectively use a multitude of communication forms such as digital tools (social media, Smart board, interactive computer presentations, etc.) effective letter writing, announcements in a variety of settings such as informal groups, meetings, town halls and community events.</w:t>
            </w:r>
            <w:r w:rsidRPr="00CE7D70">
              <w:rPr>
                <w:rFonts w:eastAsia="Times New Roman"/>
                <w:color w:val="000000"/>
                <w:sz w:val="18"/>
                <w:szCs w:val="18"/>
              </w:rPr>
              <w:br/>
              <w:t>Communicate effectively to gain and provide the resources needed to promote high student achievement.</w:t>
            </w:r>
            <w:r w:rsidRPr="00CE7D70">
              <w:rPr>
                <w:rFonts w:eastAsia="Times New Roman"/>
                <w:color w:val="000000"/>
                <w:sz w:val="18"/>
                <w:szCs w:val="18"/>
              </w:rPr>
              <w:br/>
              <w:t xml:space="preserve">Analyze and communicate data to </w:t>
            </w:r>
            <w:r w:rsidRPr="00CE7D70">
              <w:rPr>
                <w:rFonts w:eastAsia="Times New Roman"/>
                <w:color w:val="000000"/>
                <w:sz w:val="18"/>
                <w:szCs w:val="18"/>
              </w:rPr>
              <w:lastRenderedPageBreak/>
              <w:t>stakeholders.</w:t>
            </w:r>
            <w:r w:rsidRPr="00CE7D70">
              <w:rPr>
                <w:rFonts w:eastAsia="Times New Roman"/>
                <w:color w:val="000000"/>
                <w:sz w:val="18"/>
                <w:szCs w:val="18"/>
              </w:rPr>
              <w:br/>
              <w:t>Communicate so that students, parents, and community members are confident the school is safe.</w:t>
            </w:r>
            <w:r w:rsidRPr="00CE7D70">
              <w:rPr>
                <w:rFonts w:eastAsia="Times New Roman"/>
                <w:color w:val="000000"/>
                <w:sz w:val="18"/>
                <w:szCs w:val="18"/>
              </w:rPr>
              <w:br/>
              <w:t>Organize, analyze and communicate student, program and school performance to stakeholders.</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lastRenderedPageBreak/>
              <w:t xml:space="preserve">The effective 21st Century DoDEA Administrator understands the importance of engaging all stakeholders in the shared governance of the school. The </w:t>
            </w:r>
            <w:r w:rsidRPr="00CE7D70">
              <w:rPr>
                <w:rFonts w:eastAsia="Times New Roman"/>
                <w:color w:val="000000"/>
                <w:sz w:val="18"/>
                <w:szCs w:val="18"/>
              </w:rPr>
              <w:lastRenderedPageBreak/>
              <w:t>administrator strategically develops a community of shared leadership, collaboration, and decision making that focuses on improving learning, teaching, and assessment. Administrators will identify and nurture leadership amongst stakeholders and foster increased levels of responsibility, accountability, and ownership. Administrators will learn various processes, structures, and venues that focuses on collaboration and provides opportunities for stakeholders to demonstrate leadership and share in school based decisions. Administrators will learn techniques to provide purpose and direction for emerging leaders. Participants will</w:t>
            </w:r>
            <w:proofErr w:type="gramStart"/>
            <w:r w:rsidRPr="00CE7D70">
              <w:rPr>
                <w:rFonts w:eastAsia="Times New Roman"/>
                <w:color w:val="000000"/>
                <w:sz w:val="18"/>
                <w:szCs w:val="18"/>
              </w:rPr>
              <w:t>:</w:t>
            </w:r>
            <w:proofErr w:type="gramEnd"/>
            <w:r w:rsidRPr="00CE7D70">
              <w:rPr>
                <w:rFonts w:eastAsia="Times New Roman"/>
                <w:color w:val="000000"/>
                <w:sz w:val="18"/>
                <w:szCs w:val="18"/>
              </w:rPr>
              <w:br/>
              <w:t>Build leadership capacity in teachers, students, parents, and community members.</w:t>
            </w:r>
            <w:r w:rsidRPr="00CE7D70">
              <w:rPr>
                <w:rFonts w:eastAsia="Times New Roman"/>
                <w:color w:val="000000"/>
                <w:sz w:val="18"/>
                <w:szCs w:val="18"/>
              </w:rPr>
              <w:br/>
            </w:r>
            <w:r w:rsidRPr="00CE7D70">
              <w:rPr>
                <w:rFonts w:eastAsia="Times New Roman"/>
                <w:color w:val="000000"/>
                <w:sz w:val="18"/>
                <w:szCs w:val="18"/>
              </w:rPr>
              <w:lastRenderedPageBreak/>
              <w:t>Build and model a collaborative culture that both promote and support high student achievement.</w:t>
            </w:r>
            <w:r w:rsidRPr="00CE7D70">
              <w:rPr>
                <w:rFonts w:eastAsia="Times New Roman"/>
                <w:color w:val="000000"/>
                <w:sz w:val="18"/>
                <w:szCs w:val="18"/>
              </w:rPr>
              <w:br/>
              <w:t>Strategically organize relationships for learning.</w:t>
            </w:r>
            <w:r w:rsidRPr="00CE7D70">
              <w:rPr>
                <w:rFonts w:eastAsia="Times New Roman"/>
                <w:color w:val="000000"/>
                <w:sz w:val="18"/>
                <w:szCs w:val="18"/>
              </w:rPr>
              <w:br/>
              <w:t>Provide a safe and healthy environment for collaboration.</w:t>
            </w:r>
            <w:r w:rsidRPr="00CE7D70">
              <w:rPr>
                <w:rFonts w:eastAsia="Times New Roman"/>
                <w:color w:val="000000"/>
                <w:sz w:val="18"/>
                <w:szCs w:val="18"/>
              </w:rPr>
              <w:br/>
              <w:t>Build parent and community partnerships and facilitate ways to support learning.</w:t>
            </w:r>
            <w:r w:rsidRPr="00CE7D70">
              <w:rPr>
                <w:rFonts w:eastAsia="Times New Roman"/>
                <w:color w:val="000000"/>
                <w:sz w:val="18"/>
                <w:szCs w:val="18"/>
              </w:rPr>
              <w:br/>
              <w:t>Foster skills and practices of strong leadership.</w:t>
            </w:r>
            <w:r w:rsidRPr="00CE7D70">
              <w:rPr>
                <w:rFonts w:eastAsia="Times New Roman"/>
                <w:color w:val="000000"/>
                <w:sz w:val="18"/>
                <w:szCs w:val="18"/>
              </w:rPr>
              <w:br/>
              <w:t>Analyze and communicate to all stakeholders the link between the data and the developed school goals.</w:t>
            </w:r>
            <w:r w:rsidRPr="00CE7D70">
              <w:rPr>
                <w:rFonts w:eastAsia="Times New Roman"/>
                <w:color w:val="000000"/>
                <w:sz w:val="18"/>
                <w:szCs w:val="18"/>
              </w:rPr>
              <w:br/>
              <w:t>Shares leadership with others to build capacity and collective ownership within the school environment.</w:t>
            </w:r>
            <w:r w:rsidRPr="00CE7D70">
              <w:rPr>
                <w:rFonts w:eastAsia="Times New Roman"/>
                <w:color w:val="000000"/>
                <w:sz w:val="18"/>
                <w:szCs w:val="18"/>
              </w:rPr>
              <w:br/>
              <w:t>Engage staff in implementation of research based strategies for Curriculum, Instruction, and Assessment.</w:t>
            </w:r>
            <w:r w:rsidRPr="00CE7D70">
              <w:rPr>
                <w:rFonts w:eastAsia="Times New Roman"/>
                <w:color w:val="000000"/>
                <w:sz w:val="18"/>
                <w:szCs w:val="18"/>
              </w:rPr>
              <w:br/>
              <w:t xml:space="preserve">Exposes the staff to cutting edge ideas and </w:t>
            </w:r>
            <w:r w:rsidRPr="00CE7D70">
              <w:rPr>
                <w:rFonts w:eastAsia="Times New Roman"/>
                <w:color w:val="000000"/>
                <w:sz w:val="18"/>
                <w:szCs w:val="18"/>
              </w:rPr>
              <w:lastRenderedPageBreak/>
              <w:t>the effective use of current instructional research.</w:t>
            </w:r>
            <w:r w:rsidRPr="00CE7D70">
              <w:rPr>
                <w:rFonts w:eastAsia="Times New Roman"/>
                <w:color w:val="000000"/>
                <w:sz w:val="18"/>
                <w:szCs w:val="18"/>
              </w:rPr>
              <w:br/>
              <w:t>Provides authentic, job embedded professional learning opportunities.</w:t>
            </w:r>
            <w:r w:rsidRPr="00CE7D70">
              <w:rPr>
                <w:rFonts w:eastAsia="Times New Roman"/>
                <w:color w:val="000000"/>
                <w:sz w:val="18"/>
                <w:szCs w:val="18"/>
              </w:rPr>
              <w:br/>
              <w:t>Monitors and evaluated the effectiveness of the instructional programs.</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lastRenderedPageBreak/>
              <w:t xml:space="preserve">The effective 21st Century DoDEA Administrator understands the change process and how to maximize the use of human, fiscal, and technological resources to promote </w:t>
            </w:r>
            <w:r w:rsidRPr="00CE7D70">
              <w:rPr>
                <w:rFonts w:eastAsia="Times New Roman"/>
                <w:color w:val="000000"/>
                <w:sz w:val="18"/>
                <w:szCs w:val="18"/>
              </w:rPr>
              <w:lastRenderedPageBreak/>
              <w:t xml:space="preserve">high student achievement through a safe, risk-free learning environment that embraces collaboration, innovation, and creativity for all stakeholders. In this course the administrator will learn how to restructure facility designs, optimize human resources, and build culture within schools. This course will ensure participants thoroughly understand and can </w:t>
            </w:r>
            <w:proofErr w:type="gramStart"/>
            <w:r w:rsidRPr="00CE7D70">
              <w:rPr>
                <w:rFonts w:eastAsia="Times New Roman"/>
                <w:color w:val="000000"/>
                <w:sz w:val="18"/>
                <w:szCs w:val="18"/>
              </w:rPr>
              <w:t>implement  the</w:t>
            </w:r>
            <w:proofErr w:type="gramEnd"/>
            <w:r w:rsidRPr="00CE7D70">
              <w:rPr>
                <w:rFonts w:eastAsia="Times New Roman"/>
                <w:color w:val="000000"/>
                <w:sz w:val="18"/>
                <w:szCs w:val="18"/>
              </w:rPr>
              <w:t xml:space="preserve">  skills and competencies necessary to be a future-focused leader: </w:t>
            </w:r>
            <w:r w:rsidRPr="00CE7D70">
              <w:rPr>
                <w:rFonts w:eastAsia="Times New Roman"/>
                <w:color w:val="000000"/>
                <w:sz w:val="18"/>
                <w:szCs w:val="18"/>
              </w:rPr>
              <w:br/>
              <w:t>Use effective staff development and improvement strategies.</w:t>
            </w:r>
            <w:r w:rsidRPr="00CE7D70">
              <w:rPr>
                <w:rFonts w:eastAsia="Times New Roman"/>
                <w:color w:val="000000"/>
                <w:sz w:val="18"/>
                <w:szCs w:val="18"/>
              </w:rPr>
              <w:br/>
              <w:t>Use the change process to maximize the use of human, fiscal, and technological resources promoting high student achievement through a safe, risk-free learning environment. </w:t>
            </w:r>
            <w:r w:rsidRPr="00CE7D70">
              <w:rPr>
                <w:rFonts w:eastAsia="Times New Roman"/>
                <w:color w:val="000000"/>
                <w:sz w:val="18"/>
                <w:szCs w:val="18"/>
              </w:rPr>
              <w:br/>
              <w:t xml:space="preserve">Have knowledge and skills to take someone through probation and </w:t>
            </w:r>
            <w:r w:rsidRPr="00CE7D70">
              <w:rPr>
                <w:rFonts w:eastAsia="Times New Roman"/>
                <w:color w:val="000000"/>
                <w:sz w:val="18"/>
                <w:szCs w:val="18"/>
              </w:rPr>
              <w:lastRenderedPageBreak/>
              <w:t>non-renewal.</w:t>
            </w:r>
            <w:r w:rsidRPr="00CE7D70">
              <w:rPr>
                <w:rFonts w:eastAsia="Times New Roman"/>
                <w:color w:val="000000"/>
                <w:sz w:val="18"/>
                <w:szCs w:val="18"/>
              </w:rPr>
              <w:br/>
              <w:t>Review, analyze and implement school safety and discipline based on school data.</w:t>
            </w:r>
            <w:r w:rsidRPr="00CE7D70">
              <w:rPr>
                <w:rFonts w:eastAsia="Times New Roman"/>
                <w:color w:val="000000"/>
                <w:sz w:val="18"/>
                <w:szCs w:val="18"/>
              </w:rPr>
              <w:br/>
              <w:t>Apply legal and district policy requirements regarding discipline and safety.</w:t>
            </w:r>
            <w:r w:rsidRPr="00CE7D70">
              <w:rPr>
                <w:rFonts w:eastAsia="Times New Roman"/>
                <w:color w:val="000000"/>
                <w:sz w:val="18"/>
                <w:szCs w:val="18"/>
              </w:rPr>
              <w:br/>
              <w:t>Develop open communication systems that allow for proactive identification and intervention of potential incidents.</w:t>
            </w:r>
            <w:r w:rsidRPr="00CE7D70">
              <w:rPr>
                <w:rFonts w:eastAsia="Times New Roman"/>
                <w:color w:val="000000"/>
                <w:sz w:val="18"/>
                <w:szCs w:val="18"/>
              </w:rPr>
              <w:br/>
              <w:t>Establish and implement crisis plans and follow up in a timely and appropriate manner.</w:t>
            </w:r>
            <w:r w:rsidRPr="00CE7D70">
              <w:rPr>
                <w:rFonts w:eastAsia="Times New Roman"/>
                <w:color w:val="000000"/>
                <w:sz w:val="18"/>
                <w:szCs w:val="18"/>
              </w:rPr>
              <w:br/>
              <w:t>Know and apply special education discipline/504 regulations and laws.</w:t>
            </w:r>
            <w:r w:rsidRPr="00CE7D70">
              <w:rPr>
                <w:rFonts w:eastAsia="Times New Roman"/>
                <w:color w:val="000000"/>
                <w:sz w:val="18"/>
                <w:szCs w:val="18"/>
              </w:rPr>
              <w:br/>
              <w:t>Identify and use community resources to support comprehensive safe schools plan</w:t>
            </w:r>
            <w:r w:rsidRPr="00CE7D70">
              <w:rPr>
                <w:rFonts w:eastAsia="Times New Roman"/>
                <w:color w:val="000000"/>
                <w:sz w:val="18"/>
                <w:szCs w:val="18"/>
              </w:rPr>
              <w:br/>
              <w:t>Facilitate the development of a discipline plan that promotes problem-solving skills.</w:t>
            </w:r>
            <w:r w:rsidRPr="00CE7D70">
              <w:rPr>
                <w:rFonts w:eastAsia="Times New Roman"/>
                <w:color w:val="000000"/>
                <w:sz w:val="18"/>
                <w:szCs w:val="18"/>
              </w:rPr>
              <w:br/>
              <w:t xml:space="preserve">Embracing collaboration, innovation, and creativity for all </w:t>
            </w:r>
            <w:r w:rsidRPr="00CE7D70">
              <w:rPr>
                <w:rFonts w:eastAsia="Times New Roman"/>
                <w:color w:val="000000"/>
                <w:sz w:val="18"/>
                <w:szCs w:val="18"/>
              </w:rPr>
              <w:lastRenderedPageBreak/>
              <w:t>stakeholders</w:t>
            </w:r>
            <w:r w:rsidRPr="00CE7D70">
              <w:rPr>
                <w:rFonts w:eastAsia="Times New Roman"/>
                <w:color w:val="000000"/>
                <w:sz w:val="18"/>
                <w:szCs w:val="18"/>
              </w:rPr>
              <w:br/>
              <w:t>Working through conflict resolution.</w:t>
            </w:r>
            <w:r w:rsidRPr="00CE7D70">
              <w:rPr>
                <w:rFonts w:eastAsia="Times New Roman"/>
                <w:color w:val="000000"/>
                <w:sz w:val="18"/>
                <w:szCs w:val="18"/>
              </w:rPr>
              <w:br/>
              <w:t>Restructuring facility designs, optimizing human resources, and culture building.</w:t>
            </w:r>
            <w:r w:rsidRPr="00CE7D70">
              <w:rPr>
                <w:rFonts w:eastAsia="Times New Roman"/>
                <w:color w:val="000000"/>
                <w:sz w:val="18"/>
                <w:szCs w:val="18"/>
              </w:rPr>
              <w:br/>
              <w:t>Ensure the strategic plan utilizes clearly articulated objectives and strategies.</w:t>
            </w:r>
            <w:r w:rsidRPr="00CE7D70">
              <w:rPr>
                <w:rFonts w:eastAsia="Times New Roman"/>
                <w:color w:val="000000"/>
                <w:sz w:val="18"/>
                <w:szCs w:val="18"/>
              </w:rPr>
              <w:br/>
              <w:t>Conducts needs assessment for professional development.</w:t>
            </w:r>
            <w:r w:rsidRPr="00CE7D70">
              <w:rPr>
                <w:rFonts w:eastAsia="Times New Roman"/>
                <w:color w:val="000000"/>
                <w:sz w:val="18"/>
                <w:szCs w:val="18"/>
              </w:rPr>
              <w:br/>
              <w:t>Apply knowledge and understanding of school cultures.</w:t>
            </w:r>
            <w:r w:rsidRPr="00CE7D70">
              <w:rPr>
                <w:rFonts w:eastAsia="Times New Roman"/>
                <w:color w:val="000000"/>
                <w:sz w:val="18"/>
                <w:szCs w:val="18"/>
              </w:rPr>
              <w:br/>
              <w:t>Celebrate successes and recognize accomplishments.</w:t>
            </w:r>
            <w:r w:rsidRPr="00CE7D70">
              <w:rPr>
                <w:rFonts w:eastAsia="Times New Roman"/>
                <w:color w:val="000000"/>
                <w:sz w:val="18"/>
                <w:szCs w:val="18"/>
              </w:rPr>
              <w:br/>
              <w:t>Demonstrate belief in and commitment to a safe and supportive learning environment.</w:t>
            </w:r>
            <w:r w:rsidRPr="00CE7D70">
              <w:rPr>
                <w:rFonts w:eastAsia="Times New Roman"/>
                <w:color w:val="000000"/>
                <w:sz w:val="18"/>
                <w:szCs w:val="18"/>
              </w:rPr>
              <w:br/>
              <w:t>Promote and encourage innovation and creativity in teacher practice.</w:t>
            </w:r>
            <w:r w:rsidRPr="00CE7D70">
              <w:rPr>
                <w:rFonts w:eastAsia="Times New Roman"/>
                <w:color w:val="000000"/>
                <w:sz w:val="18"/>
                <w:szCs w:val="18"/>
              </w:rPr>
              <w:br/>
              <w:t>Interpret disappointments in ways that help school staff to see them as learning opportunity.</w:t>
            </w:r>
            <w:r w:rsidRPr="00CE7D70">
              <w:rPr>
                <w:rFonts w:eastAsia="Times New Roman"/>
                <w:color w:val="000000"/>
                <w:sz w:val="18"/>
                <w:szCs w:val="18"/>
              </w:rPr>
              <w:br/>
              <w:t>Provide conceptual guidance for teachers regarding effective classroom practice.</w:t>
            </w:r>
            <w:r w:rsidRPr="00CE7D70">
              <w:rPr>
                <w:rFonts w:eastAsia="Times New Roman"/>
                <w:color w:val="000000"/>
                <w:sz w:val="18"/>
                <w:szCs w:val="18"/>
              </w:rPr>
              <w:br/>
            </w:r>
            <w:r w:rsidRPr="00CE7D70">
              <w:rPr>
                <w:rFonts w:eastAsia="Times New Roman"/>
                <w:color w:val="000000"/>
                <w:sz w:val="18"/>
                <w:szCs w:val="18"/>
              </w:rPr>
              <w:lastRenderedPageBreak/>
              <w:t>Create a school-wide learning environment that supports teaching and learning of 21st Century skill outcomes (Wagner’s 7 survival skills).</w:t>
            </w:r>
            <w:r w:rsidRPr="00CE7D70">
              <w:rPr>
                <w:rFonts w:eastAsia="Times New Roman"/>
                <w:color w:val="000000"/>
                <w:sz w:val="18"/>
                <w:szCs w:val="18"/>
              </w:rPr>
              <w:br/>
              <w:t>Create a robust and reliable flexible learning environment within the school and community while maximizing real-world learning opportunities.</w:t>
            </w:r>
            <w:r w:rsidRPr="00CE7D70">
              <w:rPr>
                <w:rFonts w:eastAsia="Times New Roman"/>
                <w:color w:val="000000"/>
                <w:sz w:val="18"/>
                <w:szCs w:val="18"/>
              </w:rPr>
              <w:br/>
              <w:t>Design an environment that extends opportunities and fosters innovative thinking.</w:t>
            </w:r>
            <w:r w:rsidRPr="00CE7D70">
              <w:rPr>
                <w:rFonts w:eastAsia="Times New Roman"/>
                <w:color w:val="000000"/>
                <w:sz w:val="18"/>
                <w:szCs w:val="18"/>
              </w:rPr>
              <w:br/>
              <w:t>Create a master schedule utilizing facility resources including strengths of the faculty.</w:t>
            </w:r>
            <w:r w:rsidRPr="00CE7D70">
              <w:rPr>
                <w:rFonts w:eastAsia="Times New Roman"/>
                <w:color w:val="000000"/>
                <w:sz w:val="18"/>
                <w:szCs w:val="18"/>
              </w:rPr>
              <w:br/>
              <w:t>Develop partnerships with base/post emergency personnel to conduct scenario-based safety drills and implement inspections in combination with the district officer.</w:t>
            </w:r>
            <w:r w:rsidRPr="00CE7D70">
              <w:rPr>
                <w:rFonts w:eastAsia="Times New Roman"/>
                <w:color w:val="000000"/>
                <w:sz w:val="18"/>
                <w:szCs w:val="18"/>
              </w:rPr>
              <w:br/>
              <w:t>Utilize cross complex collaboration to problem-solve security issues. </w:t>
            </w:r>
            <w:r w:rsidRPr="00CE7D70">
              <w:rPr>
                <w:rFonts w:eastAsia="Times New Roman"/>
                <w:color w:val="000000"/>
                <w:sz w:val="18"/>
                <w:szCs w:val="18"/>
              </w:rPr>
              <w:br/>
              <w:t xml:space="preserve">Provides access to a robust, reliable and </w:t>
            </w:r>
            <w:r w:rsidRPr="00CE7D70">
              <w:rPr>
                <w:rFonts w:eastAsia="Times New Roman"/>
                <w:color w:val="000000"/>
                <w:sz w:val="18"/>
                <w:szCs w:val="18"/>
              </w:rPr>
              <w:lastRenderedPageBreak/>
              <w:t>flexible learning environment within the school community while maximizing real-world learning opportunities</w:t>
            </w:r>
            <w:r w:rsidRPr="00CE7D70">
              <w:rPr>
                <w:rFonts w:eastAsia="Times New Roman"/>
                <w:color w:val="000000"/>
                <w:sz w:val="18"/>
                <w:szCs w:val="18"/>
              </w:rPr>
              <w:br/>
              <w:t>Utilizes technology and human resources to optimize efficiency and streamline daily and seasonal activities</w:t>
            </w:r>
            <w:r w:rsidRPr="00CE7D70">
              <w:rPr>
                <w:rFonts w:eastAsia="Times New Roman"/>
                <w:color w:val="000000"/>
                <w:sz w:val="18"/>
                <w:szCs w:val="18"/>
              </w:rPr>
              <w:br/>
              <w:t>Empowers teachers and students to optimize purposeful and intentional use of facilities, and technology to support project/problem-based, interdisciplinary, and cooperative learning.</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lastRenderedPageBreak/>
              <w:t xml:space="preserve">The effective 21st Century DoDEA Administrator understands how to use data to drive the decision making process. Using achievement, demographic, program </w:t>
            </w:r>
            <w:r w:rsidRPr="00CE7D70">
              <w:rPr>
                <w:rFonts w:eastAsia="Times New Roman"/>
                <w:color w:val="000000"/>
                <w:sz w:val="18"/>
                <w:szCs w:val="18"/>
              </w:rPr>
              <w:lastRenderedPageBreak/>
              <w:t>and perception data, participants will develop strategies for analyzing and understanding the traditional use of data in schools vs. 21st Century schools use of data. This course will ensure course participants understand and are able to</w:t>
            </w:r>
            <w:proofErr w:type="gramStart"/>
            <w:r w:rsidRPr="00CE7D70">
              <w:rPr>
                <w:rFonts w:eastAsia="Times New Roman"/>
                <w:color w:val="000000"/>
                <w:sz w:val="18"/>
                <w:szCs w:val="18"/>
              </w:rPr>
              <w:t>:</w:t>
            </w:r>
            <w:proofErr w:type="gramEnd"/>
            <w:r w:rsidRPr="00CE7D70">
              <w:rPr>
                <w:rFonts w:eastAsia="Times New Roman"/>
                <w:color w:val="000000"/>
                <w:sz w:val="18"/>
                <w:szCs w:val="18"/>
              </w:rPr>
              <w:br/>
              <w:t>Create a culture of collective responsibility for all students.</w:t>
            </w:r>
            <w:r w:rsidRPr="00CE7D70">
              <w:rPr>
                <w:rFonts w:eastAsia="Times New Roman"/>
                <w:color w:val="000000"/>
                <w:sz w:val="18"/>
                <w:szCs w:val="18"/>
              </w:rPr>
              <w:br/>
              <w:t>Use data to monitor the outcomes of school improvement plans and guide the continuous school improvement process.</w:t>
            </w:r>
            <w:r w:rsidRPr="00CE7D70">
              <w:rPr>
                <w:rFonts w:eastAsia="Times New Roman"/>
                <w:color w:val="000000"/>
                <w:sz w:val="18"/>
                <w:szCs w:val="18"/>
              </w:rPr>
              <w:br/>
              <w:t>Use formative assessments of student progress at regular intervals throughout the year.</w:t>
            </w:r>
            <w:r w:rsidRPr="00CE7D70">
              <w:rPr>
                <w:rFonts w:eastAsia="Times New Roman"/>
                <w:color w:val="000000"/>
                <w:sz w:val="18"/>
                <w:szCs w:val="18"/>
              </w:rPr>
              <w:br/>
              <w:t>Use data to make decisions about professional development plans.</w:t>
            </w:r>
            <w:r w:rsidRPr="00CE7D70">
              <w:rPr>
                <w:rFonts w:eastAsia="Times New Roman"/>
                <w:color w:val="000000"/>
                <w:sz w:val="18"/>
                <w:szCs w:val="18"/>
              </w:rPr>
              <w:br/>
              <w:t>Use data in conversations with parents about student performance and programing.</w:t>
            </w:r>
            <w:r w:rsidRPr="00CE7D70">
              <w:rPr>
                <w:rFonts w:eastAsia="Times New Roman"/>
                <w:color w:val="000000"/>
                <w:sz w:val="18"/>
                <w:szCs w:val="18"/>
              </w:rPr>
              <w:br/>
              <w:t xml:space="preserve">Use data to move beyond problem </w:t>
            </w:r>
            <w:r w:rsidRPr="00CE7D70">
              <w:rPr>
                <w:rFonts w:eastAsia="Times New Roman"/>
                <w:color w:val="000000"/>
                <w:sz w:val="18"/>
                <w:szCs w:val="18"/>
              </w:rPr>
              <w:lastRenderedPageBreak/>
              <w:t>identification to problem solving.</w:t>
            </w:r>
            <w:r w:rsidRPr="00CE7D70">
              <w:rPr>
                <w:rFonts w:eastAsia="Times New Roman"/>
                <w:color w:val="000000"/>
                <w:sz w:val="18"/>
                <w:szCs w:val="18"/>
              </w:rPr>
              <w:br/>
              <w:t>Gather additional data to better understand causes related to problems in question.</w:t>
            </w:r>
            <w:r w:rsidRPr="00CE7D70">
              <w:rPr>
                <w:rFonts w:eastAsia="Times New Roman"/>
                <w:color w:val="000000"/>
                <w:sz w:val="18"/>
                <w:szCs w:val="18"/>
              </w:rPr>
              <w:br/>
              <w:t>Build capacity to examine student data and make sense of it.</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lastRenderedPageBreak/>
              <w:t xml:space="preserve">The effective 21st Century DoDEA Administrator uses effective and appropriate digital and traditional communication tools to help manage the school. This course </w:t>
            </w:r>
            <w:r w:rsidRPr="00CE7D70">
              <w:rPr>
                <w:rFonts w:eastAsia="Times New Roman"/>
                <w:color w:val="000000"/>
                <w:sz w:val="18"/>
                <w:szCs w:val="18"/>
              </w:rPr>
              <w:lastRenderedPageBreak/>
              <w:t>offers participants a comprehensive understanding of digital literacy in a 21st Century Educational Environment, the conditions that need to be in place for successful use of 21st Century digital tools, and the design of digital based strategies to transform the educational environment. Participants will examine an educational environment for 21st Century digital tools implementation; analyze use of digital tools from a variety of viewpoints to transform their conceptual understanding of practical application in a school setting. Participants will explore how to inspire a shared vision, build capacity for professional learning, and sustain a dynamic educational environment.</w:t>
            </w:r>
            <w:r w:rsidRPr="00CE7D70">
              <w:rPr>
                <w:rFonts w:eastAsia="Times New Roman"/>
                <w:color w:val="000000"/>
                <w:sz w:val="18"/>
                <w:szCs w:val="18"/>
              </w:rPr>
              <w:br/>
              <w:t xml:space="preserve">At the end of the </w:t>
            </w:r>
            <w:r w:rsidRPr="00CE7D70">
              <w:rPr>
                <w:rFonts w:eastAsia="Times New Roman"/>
                <w:color w:val="000000"/>
                <w:sz w:val="18"/>
                <w:szCs w:val="18"/>
              </w:rPr>
              <w:lastRenderedPageBreak/>
              <w:t>course, participants will be able to</w:t>
            </w:r>
            <w:proofErr w:type="gramStart"/>
            <w:r w:rsidRPr="00CE7D70">
              <w:rPr>
                <w:rFonts w:eastAsia="Times New Roman"/>
                <w:color w:val="000000"/>
                <w:sz w:val="18"/>
                <w:szCs w:val="18"/>
              </w:rPr>
              <w:t>:</w:t>
            </w:r>
            <w:proofErr w:type="gramEnd"/>
            <w:r w:rsidRPr="00CE7D70">
              <w:rPr>
                <w:rFonts w:eastAsia="Times New Roman"/>
                <w:color w:val="000000"/>
                <w:sz w:val="18"/>
                <w:szCs w:val="18"/>
              </w:rPr>
              <w:br/>
              <w:t>Relate what the "Essential Conditions" are and use them to evaluate classroom or school readiness for implementation of the 21st Century Skills from a digital perspective.</w:t>
            </w:r>
            <w:r w:rsidRPr="00CE7D70">
              <w:rPr>
                <w:rFonts w:eastAsia="Times New Roman"/>
                <w:color w:val="000000"/>
                <w:sz w:val="18"/>
                <w:szCs w:val="18"/>
              </w:rPr>
              <w:br/>
              <w:t>Reflect on current practices and interventions to determine opportunities to increase student engagement with digital tools.</w:t>
            </w:r>
            <w:r w:rsidRPr="00CE7D70">
              <w:rPr>
                <w:rFonts w:eastAsia="Times New Roman"/>
                <w:color w:val="000000"/>
                <w:sz w:val="18"/>
                <w:szCs w:val="18"/>
              </w:rPr>
              <w:br/>
              <w:t>Identify opportunities for technology-rich enhancements to increase student engagement</w:t>
            </w:r>
            <w:r w:rsidRPr="00CE7D70">
              <w:rPr>
                <w:rFonts w:eastAsia="Times New Roman"/>
                <w:color w:val="000000"/>
                <w:sz w:val="18"/>
                <w:szCs w:val="18"/>
              </w:rPr>
              <w:br/>
              <w:t>Identify and reflect on how the Essential Conditions are necessary to the effective implementation of the digital tools</w:t>
            </w:r>
            <w:r w:rsidRPr="00CE7D70">
              <w:rPr>
                <w:rFonts w:eastAsia="Times New Roman"/>
                <w:color w:val="000000"/>
                <w:sz w:val="18"/>
                <w:szCs w:val="18"/>
              </w:rPr>
              <w:br/>
              <w:t>Articulate the value of the NETS-A as a vehicle for a shift in teaching, leading, and advocating.</w:t>
            </w:r>
            <w:r w:rsidRPr="00CE7D70">
              <w:rPr>
                <w:rFonts w:eastAsia="Times New Roman"/>
                <w:color w:val="000000"/>
                <w:sz w:val="18"/>
                <w:szCs w:val="18"/>
              </w:rPr>
              <w:br/>
              <w:t xml:space="preserve">Engage stakeholders and leverage their perspectives in </w:t>
            </w:r>
            <w:r w:rsidRPr="00CE7D70">
              <w:rPr>
                <w:rFonts w:eastAsia="Times New Roman"/>
                <w:color w:val="000000"/>
                <w:sz w:val="18"/>
                <w:szCs w:val="18"/>
              </w:rPr>
              <w:lastRenderedPageBreak/>
              <w:t>developing a comprehensive vision of transformation in their educational environment.</w:t>
            </w:r>
            <w:r w:rsidRPr="00CE7D70">
              <w:rPr>
                <w:rFonts w:eastAsia="Times New Roman"/>
                <w:color w:val="000000"/>
                <w:sz w:val="18"/>
                <w:szCs w:val="18"/>
              </w:rPr>
              <w:br/>
              <w:t>Identify the components of a successful plan that brings a vision to life, including issues of sustainability and capacity building</w:t>
            </w:r>
            <w:r w:rsidRPr="00CE7D70">
              <w:rPr>
                <w:rFonts w:eastAsia="Times New Roman"/>
                <w:color w:val="000000"/>
                <w:sz w:val="18"/>
                <w:szCs w:val="18"/>
              </w:rPr>
              <w:br/>
              <w:t>Determine mechanisms to meet the challenges of a digital age learning environment regarding ethics, safety, and citizenship.</w:t>
            </w:r>
            <w:r w:rsidRPr="00CE7D70">
              <w:rPr>
                <w:rFonts w:eastAsia="Times New Roman"/>
                <w:color w:val="000000"/>
                <w:sz w:val="18"/>
                <w:szCs w:val="18"/>
              </w:rPr>
              <w:br/>
              <w:t>Foster active, participatory learning</w:t>
            </w:r>
            <w:r w:rsidRPr="00CE7D70">
              <w:rPr>
                <w:rFonts w:eastAsia="Times New Roman"/>
                <w:color w:val="000000"/>
                <w:sz w:val="18"/>
                <w:szCs w:val="18"/>
              </w:rPr>
              <w:br/>
              <w:t>Increase teacher engagement in the learning process</w:t>
            </w:r>
            <w:r w:rsidRPr="00CE7D70">
              <w:rPr>
                <w:rFonts w:eastAsia="Times New Roman"/>
                <w:color w:val="000000"/>
                <w:sz w:val="18"/>
                <w:szCs w:val="18"/>
              </w:rPr>
              <w:br/>
              <w:t>Create exciting, empowering, exploratory, student-centered learning environments.</w:t>
            </w:r>
            <w:r w:rsidRPr="00CE7D70">
              <w:rPr>
                <w:rFonts w:eastAsia="Times New Roman"/>
                <w:color w:val="000000"/>
                <w:sz w:val="18"/>
                <w:szCs w:val="18"/>
              </w:rPr>
              <w:br/>
              <w:t>Model and provide support to ensure the use of digital age tools to enrich the instructional learning for all students.</w:t>
            </w:r>
            <w:r w:rsidRPr="00CE7D70">
              <w:rPr>
                <w:rFonts w:eastAsia="Times New Roman"/>
                <w:color w:val="000000"/>
                <w:sz w:val="18"/>
                <w:szCs w:val="18"/>
              </w:rPr>
              <w:br/>
              <w:t xml:space="preserve">Lead purposeful change to maximize the achievement of learning goals and </w:t>
            </w:r>
            <w:r w:rsidRPr="00CE7D70">
              <w:rPr>
                <w:rFonts w:eastAsia="Times New Roman"/>
                <w:color w:val="000000"/>
                <w:sz w:val="18"/>
                <w:szCs w:val="18"/>
              </w:rPr>
              <w:lastRenderedPageBreak/>
              <w:t>communicate through appropriate technology and media-rich resources.</w:t>
            </w:r>
            <w:r w:rsidRPr="00CE7D70">
              <w:rPr>
                <w:rFonts w:eastAsia="Times New Roman"/>
                <w:color w:val="000000"/>
                <w:sz w:val="18"/>
                <w:szCs w:val="18"/>
              </w:rPr>
              <w:br/>
              <w:t>Model and promote the frequent and effective use of technology for learning.</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lastRenderedPageBreak/>
              <w:t xml:space="preserve">The effective 21st Century DoDEA Administrator understands the strands and strategies for 21st century teaching, learning and leading, and the use of mobile observation </w:t>
            </w:r>
            <w:r w:rsidRPr="00CE7D70">
              <w:rPr>
                <w:rFonts w:eastAsia="Times New Roman"/>
                <w:color w:val="000000"/>
                <w:sz w:val="18"/>
                <w:szCs w:val="18"/>
              </w:rPr>
              <w:lastRenderedPageBreak/>
              <w:t>tools to provide effective coaching and feedback for teachers. Participants will gain an understanding of the PLF (Professional Learning Framework) and how it is applicable to the Continuous School Improvement Process.  This course will ensure participants also are familiar with the TWG Strands and Strategies.</w:t>
            </w:r>
            <w:r w:rsidRPr="00CE7D70">
              <w:rPr>
                <w:rFonts w:eastAsia="Times New Roman"/>
                <w:color w:val="000000"/>
                <w:sz w:val="18"/>
                <w:szCs w:val="18"/>
              </w:rPr>
              <w:br/>
              <w:t>Leadership</w:t>
            </w:r>
            <w:r w:rsidRPr="00CE7D70">
              <w:rPr>
                <w:rFonts w:eastAsia="Times New Roman"/>
                <w:color w:val="000000"/>
                <w:sz w:val="18"/>
                <w:szCs w:val="18"/>
              </w:rPr>
              <w:br/>
              <w:t>Technology Integration</w:t>
            </w:r>
            <w:r w:rsidRPr="00CE7D70">
              <w:rPr>
                <w:rFonts w:eastAsia="Times New Roman"/>
                <w:color w:val="000000"/>
                <w:sz w:val="18"/>
                <w:szCs w:val="18"/>
              </w:rPr>
              <w:br/>
              <w:t>Learning Environment</w:t>
            </w:r>
            <w:r w:rsidRPr="00CE7D70">
              <w:rPr>
                <w:rFonts w:eastAsia="Times New Roman"/>
                <w:color w:val="000000"/>
                <w:sz w:val="18"/>
                <w:szCs w:val="18"/>
              </w:rPr>
              <w:br/>
              <w:t>Student Centered Instruction</w:t>
            </w:r>
            <w:r w:rsidRPr="00CE7D70">
              <w:rPr>
                <w:rFonts w:eastAsia="Times New Roman"/>
                <w:color w:val="000000"/>
                <w:sz w:val="18"/>
                <w:szCs w:val="18"/>
              </w:rPr>
              <w:br/>
              <w:t>Curriculum Integration</w:t>
            </w:r>
            <w:r w:rsidRPr="00CE7D70">
              <w:rPr>
                <w:rFonts w:eastAsia="Times New Roman"/>
                <w:color w:val="000000"/>
                <w:sz w:val="18"/>
                <w:szCs w:val="18"/>
              </w:rPr>
              <w:br/>
              <w:t>At the end of the course, participants will be able to:</w:t>
            </w:r>
            <w:r w:rsidRPr="00CE7D70">
              <w:rPr>
                <w:rFonts w:eastAsia="Times New Roman"/>
                <w:color w:val="000000"/>
                <w:sz w:val="18"/>
                <w:szCs w:val="18"/>
              </w:rPr>
              <w:br/>
              <w:t>Leverage deep knowledge of curriculum, instruction and assessment to improve student learning </w:t>
            </w:r>
            <w:r w:rsidRPr="00CE7D70">
              <w:rPr>
                <w:rFonts w:eastAsia="Times New Roman"/>
                <w:color w:val="000000"/>
                <w:sz w:val="18"/>
                <w:szCs w:val="18"/>
              </w:rPr>
              <w:br/>
              <w:t>Evaluate rigorous curricula to accelerate learning for all students</w:t>
            </w:r>
            <w:r w:rsidRPr="00CE7D70">
              <w:rPr>
                <w:rFonts w:eastAsia="Times New Roman"/>
                <w:color w:val="000000"/>
                <w:sz w:val="18"/>
                <w:szCs w:val="18"/>
              </w:rPr>
              <w:br/>
              <w:t>Support teachers in using effective instructional strategies to meet students’ diverse learning needs</w:t>
            </w:r>
            <w:r w:rsidRPr="00CE7D70">
              <w:rPr>
                <w:rFonts w:eastAsia="Times New Roman"/>
                <w:color w:val="000000"/>
                <w:sz w:val="18"/>
                <w:szCs w:val="18"/>
              </w:rPr>
              <w:br/>
            </w:r>
            <w:r w:rsidRPr="00CE7D70">
              <w:rPr>
                <w:rFonts w:eastAsia="Times New Roman"/>
                <w:color w:val="000000"/>
                <w:sz w:val="18"/>
                <w:szCs w:val="18"/>
              </w:rPr>
              <w:lastRenderedPageBreak/>
              <w:t>Regularly assess student learning and ensure specific, timely feedback to teachers and students</w:t>
            </w:r>
            <w:r w:rsidRPr="00CE7D70">
              <w:rPr>
                <w:rFonts w:eastAsia="Times New Roman"/>
                <w:color w:val="000000"/>
                <w:sz w:val="18"/>
                <w:szCs w:val="18"/>
              </w:rPr>
              <w:br/>
              <w:t>Develop staff, while appropriately sharing leadership, and building strong school communities</w:t>
            </w:r>
            <w:r w:rsidRPr="00CE7D70">
              <w:rPr>
                <w:rFonts w:eastAsia="Times New Roman"/>
                <w:color w:val="000000"/>
                <w:sz w:val="18"/>
                <w:szCs w:val="18"/>
              </w:rPr>
              <w:br/>
              <w:t>Improve classroom teaching by setting clear expectations and observing, coaching, and evaluating faculty and staff</w:t>
            </w:r>
            <w:r w:rsidRPr="00CE7D70">
              <w:rPr>
                <w:rFonts w:eastAsia="Times New Roman"/>
                <w:color w:val="000000"/>
                <w:sz w:val="18"/>
                <w:szCs w:val="18"/>
              </w:rPr>
              <w:br/>
              <w:t>Mentor and support the development of all faculty and staff </w:t>
            </w:r>
            <w:r w:rsidRPr="00CE7D70">
              <w:rPr>
                <w:rFonts w:eastAsia="Times New Roman"/>
                <w:color w:val="000000"/>
                <w:sz w:val="18"/>
                <w:szCs w:val="18"/>
              </w:rPr>
              <w:br/>
              <w:t>Inspires teachers to use rigorous innovation research-based classroom practices.</w:t>
            </w:r>
            <w:r w:rsidRPr="00CE7D70">
              <w:rPr>
                <w:rFonts w:eastAsia="Times New Roman"/>
                <w:color w:val="000000"/>
                <w:sz w:val="18"/>
                <w:szCs w:val="18"/>
              </w:rPr>
              <w:br/>
              <w:t>Creates and communicates a vision focused on the elements of curriculum, instruction and assessment that make higher achievement possible and a focused mission to improve student achievement.</w:t>
            </w:r>
            <w:r w:rsidRPr="00CE7D70">
              <w:rPr>
                <w:rFonts w:eastAsia="Times New Roman"/>
                <w:color w:val="000000"/>
                <w:sz w:val="18"/>
                <w:szCs w:val="18"/>
              </w:rPr>
              <w:br/>
              <w:t xml:space="preserve">Supervise teachers’ instructional practices, classroom management and </w:t>
            </w:r>
            <w:r w:rsidRPr="00CE7D70">
              <w:rPr>
                <w:rFonts w:eastAsia="Times New Roman"/>
                <w:color w:val="000000"/>
                <w:sz w:val="18"/>
                <w:szCs w:val="18"/>
              </w:rPr>
              <w:lastRenderedPageBreak/>
              <w:t>discipline to ensure a safe classroom environment.</w:t>
            </w:r>
          </w:p>
        </w:tc>
      </w:tr>
      <w:tr w:rsidR="00FE73F4" w:rsidRPr="00CE7D70" w:rsidTr="00F43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dxa"/>
            <w:hideMark/>
          </w:tcPr>
          <w:p w:rsidR="00CE7D70" w:rsidRPr="00CE7D70" w:rsidRDefault="00FE73F4" w:rsidP="00216B1C">
            <w:pPr>
              <w:spacing w:before="100" w:beforeAutospacing="1" w:after="100" w:afterAutospacing="1"/>
              <w:rPr>
                <w:rFonts w:eastAsia="Times New Roman"/>
                <w:color w:val="000000"/>
                <w:sz w:val="18"/>
                <w:szCs w:val="18"/>
              </w:rPr>
            </w:pPr>
            <w:r w:rsidRPr="00CE7D70">
              <w:rPr>
                <w:rFonts w:eastAsia="Times New Roman"/>
                <w:color w:val="000000"/>
                <w:sz w:val="18"/>
                <w:szCs w:val="18"/>
              </w:rPr>
              <w:lastRenderedPageBreak/>
              <w:t>Data Element:</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t>Communicate school level and </w:t>
            </w:r>
            <w:r w:rsidRPr="00CE7D70">
              <w:rPr>
                <w:rFonts w:eastAsia="Times New Roman"/>
                <w:color w:val="000000"/>
                <w:sz w:val="18"/>
                <w:szCs w:val="18"/>
              </w:rPr>
              <w:br/>
              <w:t>organizational data to</w:t>
            </w:r>
            <w:proofErr w:type="gramStart"/>
            <w:r w:rsidRPr="00CE7D70">
              <w:rPr>
                <w:rFonts w:eastAsia="Times New Roman"/>
                <w:color w:val="000000"/>
                <w:sz w:val="18"/>
                <w:szCs w:val="18"/>
              </w:rPr>
              <w:t>:</w:t>
            </w:r>
            <w:proofErr w:type="gramEnd"/>
            <w:r w:rsidRPr="00CE7D70">
              <w:rPr>
                <w:rFonts w:eastAsia="Times New Roman"/>
                <w:color w:val="000000"/>
                <w:sz w:val="18"/>
                <w:szCs w:val="18"/>
              </w:rPr>
              <w:br/>
              <w:t>Analyze school communications and make necessary modifications to ensure students, parents, and community members are confident the school is safe.</w:t>
            </w:r>
            <w:r w:rsidRPr="00CE7D70">
              <w:rPr>
                <w:rFonts w:eastAsia="Times New Roman"/>
                <w:color w:val="000000"/>
                <w:sz w:val="18"/>
                <w:szCs w:val="18"/>
              </w:rPr>
              <w:br/>
              <w:t xml:space="preserve">Monitor and track the school communication plan to create and manage the school message for internal and external </w:t>
            </w:r>
            <w:r w:rsidRPr="00CE7D70">
              <w:rPr>
                <w:rFonts w:eastAsia="Times New Roman"/>
                <w:color w:val="000000"/>
                <w:sz w:val="18"/>
                <w:szCs w:val="18"/>
              </w:rPr>
              <w:lastRenderedPageBreak/>
              <w:t>audiences.</w:t>
            </w:r>
            <w:r w:rsidRPr="00CE7D70">
              <w:rPr>
                <w:rFonts w:eastAsia="Times New Roman"/>
                <w:color w:val="000000"/>
                <w:sz w:val="18"/>
                <w:szCs w:val="18"/>
              </w:rPr>
              <w:br/>
              <w:t>Monitor and track engagement and solicitation of feedback from educational constituencies with targeted communications.</w:t>
            </w:r>
            <w:r w:rsidRPr="00CE7D70">
              <w:rPr>
                <w:rFonts w:eastAsia="Times New Roman"/>
                <w:color w:val="000000"/>
                <w:sz w:val="18"/>
                <w:szCs w:val="18"/>
              </w:rPr>
              <w:br/>
              <w:t>Monitor and track the creation and distribution of traditional and electronic communications on a regular basis.</w:t>
            </w:r>
            <w:r w:rsidRPr="00CE7D70">
              <w:rPr>
                <w:rFonts w:eastAsia="Times New Roman"/>
                <w:color w:val="000000"/>
                <w:sz w:val="18"/>
                <w:szCs w:val="18"/>
              </w:rPr>
              <w:br/>
              <w:t>Monitor and track the use of two-way communications and collaboration using cloud-based tools and resources.</w:t>
            </w:r>
            <w:r w:rsidRPr="00CE7D70">
              <w:rPr>
                <w:rFonts w:eastAsia="Times New Roman"/>
                <w:color w:val="000000"/>
                <w:sz w:val="18"/>
                <w:szCs w:val="18"/>
              </w:rPr>
              <w:br/>
              <w:t>Monitor and track the use of social media to with stakeholders.</w:t>
            </w:r>
            <w:r w:rsidRPr="00CE7D70">
              <w:rPr>
                <w:rFonts w:eastAsia="Times New Roman"/>
                <w:color w:val="000000"/>
                <w:sz w:val="18"/>
                <w:szCs w:val="18"/>
              </w:rPr>
              <w:br/>
              <w:t>Monitor and track the use of video, visual, and audio resources to create messages with impact.</w:t>
            </w:r>
            <w:r w:rsidRPr="00CE7D70">
              <w:rPr>
                <w:rFonts w:eastAsia="Times New Roman"/>
                <w:color w:val="000000"/>
                <w:sz w:val="18"/>
                <w:szCs w:val="18"/>
              </w:rPr>
              <w:br/>
              <w:t>Monitor and track the Incorporation of social media into school website.</w:t>
            </w:r>
            <w:r w:rsidRPr="00CE7D70">
              <w:rPr>
                <w:rFonts w:eastAsia="Times New Roman"/>
                <w:color w:val="000000"/>
                <w:sz w:val="18"/>
                <w:szCs w:val="18"/>
              </w:rPr>
              <w:br/>
              <w:t>Monitor and track the use face-to-face communication skills in both large and small group settings.</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lastRenderedPageBreak/>
              <w:t>Built Partnerships through Shared leadership as evidenced by how participants</w:t>
            </w:r>
            <w:proofErr w:type="gramStart"/>
            <w:r w:rsidRPr="00CE7D70">
              <w:rPr>
                <w:rFonts w:eastAsia="Times New Roman"/>
                <w:color w:val="000000"/>
                <w:sz w:val="18"/>
                <w:szCs w:val="18"/>
              </w:rPr>
              <w:t>:</w:t>
            </w:r>
            <w:proofErr w:type="gramEnd"/>
            <w:r w:rsidRPr="00CE7D70">
              <w:rPr>
                <w:rFonts w:eastAsia="Times New Roman"/>
                <w:color w:val="000000"/>
                <w:sz w:val="18"/>
                <w:szCs w:val="18"/>
              </w:rPr>
              <w:br/>
              <w:t>Built leadership capacity in teachers, students, parents, and community members.</w:t>
            </w:r>
            <w:r w:rsidRPr="00CE7D70">
              <w:rPr>
                <w:rFonts w:eastAsia="Times New Roman"/>
                <w:color w:val="000000"/>
                <w:sz w:val="18"/>
                <w:szCs w:val="18"/>
              </w:rPr>
              <w:br/>
              <w:t>Built and model a collaborative culture that both promote and support high student achievement.</w:t>
            </w:r>
            <w:r w:rsidRPr="00CE7D70">
              <w:rPr>
                <w:rFonts w:eastAsia="Times New Roman"/>
                <w:color w:val="000000"/>
                <w:sz w:val="18"/>
                <w:szCs w:val="18"/>
              </w:rPr>
              <w:br/>
              <w:t>Strategically organized relationships for learning.</w:t>
            </w:r>
            <w:r w:rsidRPr="00CE7D70">
              <w:rPr>
                <w:rFonts w:eastAsia="Times New Roman"/>
                <w:color w:val="000000"/>
                <w:sz w:val="18"/>
                <w:szCs w:val="18"/>
              </w:rPr>
              <w:br/>
            </w:r>
            <w:r w:rsidRPr="00CE7D70">
              <w:rPr>
                <w:rFonts w:eastAsia="Times New Roman"/>
                <w:color w:val="000000"/>
                <w:sz w:val="18"/>
                <w:szCs w:val="18"/>
              </w:rPr>
              <w:lastRenderedPageBreak/>
              <w:t>Provided a safe and healthy environment for collaboration.</w:t>
            </w:r>
            <w:r w:rsidRPr="00CE7D70">
              <w:rPr>
                <w:rFonts w:eastAsia="Times New Roman"/>
                <w:color w:val="000000"/>
                <w:sz w:val="18"/>
                <w:szCs w:val="18"/>
              </w:rPr>
              <w:br/>
              <w:t>Built parent and community partnerships and facilitated ways to support learning.</w:t>
            </w:r>
            <w:r w:rsidRPr="00CE7D70">
              <w:rPr>
                <w:rFonts w:eastAsia="Times New Roman"/>
                <w:color w:val="000000"/>
                <w:sz w:val="18"/>
                <w:szCs w:val="18"/>
              </w:rPr>
              <w:br/>
              <w:t>Fostered skills and practices of strong leadership.</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lastRenderedPageBreak/>
              <w:t>Created a 21st Century Learning Environment as evidenced by how participants: </w:t>
            </w:r>
            <w:r w:rsidRPr="00CE7D70">
              <w:rPr>
                <w:rFonts w:eastAsia="Times New Roman"/>
                <w:color w:val="000000"/>
                <w:sz w:val="18"/>
                <w:szCs w:val="18"/>
              </w:rPr>
              <w:br/>
              <w:t>Use effective staff development and improvement strategies.</w:t>
            </w:r>
            <w:r w:rsidRPr="00CE7D70">
              <w:rPr>
                <w:rFonts w:eastAsia="Times New Roman"/>
                <w:color w:val="000000"/>
                <w:sz w:val="18"/>
                <w:szCs w:val="18"/>
              </w:rPr>
              <w:br/>
              <w:t>Use the change process to maximize the use of human, fiscal, and technological resources promoting high student achievement through a safe, risk-free learning environment. </w:t>
            </w:r>
            <w:r w:rsidRPr="00CE7D70">
              <w:rPr>
                <w:rFonts w:eastAsia="Times New Roman"/>
                <w:color w:val="000000"/>
                <w:sz w:val="18"/>
                <w:szCs w:val="18"/>
              </w:rPr>
              <w:br/>
              <w:t xml:space="preserve">Demonstrate </w:t>
            </w:r>
            <w:r w:rsidRPr="00CE7D70">
              <w:rPr>
                <w:rFonts w:eastAsia="Times New Roman"/>
                <w:color w:val="000000"/>
                <w:sz w:val="18"/>
                <w:szCs w:val="18"/>
              </w:rPr>
              <w:lastRenderedPageBreak/>
              <w:t>knowledge and skills to take someone through probation and non-renewal.</w:t>
            </w:r>
            <w:r w:rsidRPr="00CE7D70">
              <w:rPr>
                <w:rFonts w:eastAsia="Times New Roman"/>
                <w:color w:val="000000"/>
                <w:sz w:val="18"/>
                <w:szCs w:val="18"/>
              </w:rPr>
              <w:br/>
              <w:t>Reviewed, analyzed and implemented school safety and discipline based on school data.</w:t>
            </w:r>
            <w:r w:rsidRPr="00CE7D70">
              <w:rPr>
                <w:rFonts w:eastAsia="Times New Roman"/>
                <w:color w:val="000000"/>
                <w:sz w:val="18"/>
                <w:szCs w:val="18"/>
              </w:rPr>
              <w:br/>
              <w:t>Supervised teachers’ instructional practices, classroom management and discipline to ensure a safe classroom environment.</w:t>
            </w:r>
            <w:r w:rsidRPr="00CE7D70">
              <w:rPr>
                <w:rFonts w:eastAsia="Times New Roman"/>
                <w:color w:val="000000"/>
                <w:sz w:val="18"/>
                <w:szCs w:val="18"/>
              </w:rPr>
              <w:br/>
              <w:t>Applied legal and district policy requirements regarding discipline and safety.</w:t>
            </w:r>
            <w:r w:rsidRPr="00CE7D70">
              <w:rPr>
                <w:rFonts w:eastAsia="Times New Roman"/>
                <w:color w:val="000000"/>
                <w:sz w:val="18"/>
                <w:szCs w:val="18"/>
              </w:rPr>
              <w:br/>
              <w:t>Developed open communication systems that allow for proactive identification and intervention of potential incidents.</w:t>
            </w:r>
            <w:r w:rsidRPr="00CE7D70">
              <w:rPr>
                <w:rFonts w:eastAsia="Times New Roman"/>
                <w:color w:val="000000"/>
                <w:sz w:val="18"/>
                <w:szCs w:val="18"/>
              </w:rPr>
              <w:br/>
              <w:t>Established and implemented crisis plans and follow up in a timely and appropriate manner.</w:t>
            </w:r>
            <w:r w:rsidRPr="00CE7D70">
              <w:rPr>
                <w:rFonts w:eastAsia="Times New Roman"/>
                <w:color w:val="000000"/>
                <w:sz w:val="18"/>
                <w:szCs w:val="18"/>
              </w:rPr>
              <w:br/>
              <w:t>Communicated so that students, parents, and community members are confident the school is safe.</w:t>
            </w:r>
            <w:r w:rsidRPr="00CE7D70">
              <w:rPr>
                <w:rFonts w:eastAsia="Times New Roman"/>
                <w:color w:val="000000"/>
                <w:sz w:val="18"/>
                <w:szCs w:val="18"/>
              </w:rPr>
              <w:br/>
              <w:t xml:space="preserve">Demonstrated </w:t>
            </w:r>
            <w:r w:rsidRPr="00CE7D70">
              <w:rPr>
                <w:rFonts w:eastAsia="Times New Roman"/>
                <w:color w:val="000000"/>
                <w:sz w:val="18"/>
                <w:szCs w:val="18"/>
              </w:rPr>
              <w:lastRenderedPageBreak/>
              <w:t>knowledge and application of special education discipline/504 regulations and laws.</w:t>
            </w:r>
            <w:r w:rsidRPr="00CE7D70">
              <w:rPr>
                <w:rFonts w:eastAsia="Times New Roman"/>
                <w:color w:val="000000"/>
                <w:sz w:val="18"/>
                <w:szCs w:val="18"/>
              </w:rPr>
              <w:br/>
              <w:t>Identified and used community resources to support comprehensive safe schools plan</w:t>
            </w:r>
            <w:r w:rsidRPr="00CE7D70">
              <w:rPr>
                <w:rFonts w:eastAsia="Times New Roman"/>
                <w:color w:val="000000"/>
                <w:sz w:val="18"/>
                <w:szCs w:val="18"/>
              </w:rPr>
              <w:br/>
              <w:t>Facilitated the development of a discipline plan that promotes problem-solving skills.</w:t>
            </w:r>
            <w:r w:rsidRPr="00CE7D70">
              <w:rPr>
                <w:rFonts w:eastAsia="Times New Roman"/>
                <w:color w:val="000000"/>
                <w:sz w:val="18"/>
                <w:szCs w:val="18"/>
              </w:rPr>
              <w:br/>
              <w:t>Embraced collaboration, innovation, and creativity for all stakeholders</w:t>
            </w:r>
            <w:r w:rsidRPr="00CE7D70">
              <w:rPr>
                <w:rFonts w:eastAsia="Times New Roman"/>
                <w:color w:val="000000"/>
                <w:sz w:val="18"/>
                <w:szCs w:val="18"/>
              </w:rPr>
              <w:br/>
              <w:t>Worked through conflict resolution.</w:t>
            </w:r>
            <w:r w:rsidRPr="00CE7D70">
              <w:rPr>
                <w:rFonts w:eastAsia="Times New Roman"/>
                <w:color w:val="000000"/>
                <w:sz w:val="18"/>
                <w:szCs w:val="18"/>
              </w:rPr>
              <w:br/>
              <w:t>Restructured facility designs, optimized human resources, and culture building.</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lastRenderedPageBreak/>
              <w:t>Demonstrated the strategic use of data as evidenced by how participants</w:t>
            </w:r>
            <w:proofErr w:type="gramStart"/>
            <w:r w:rsidRPr="00CE7D70">
              <w:rPr>
                <w:rFonts w:eastAsia="Times New Roman"/>
                <w:color w:val="000000"/>
                <w:sz w:val="18"/>
                <w:szCs w:val="18"/>
              </w:rPr>
              <w:t>:</w:t>
            </w:r>
            <w:proofErr w:type="gramEnd"/>
            <w:r w:rsidRPr="00CE7D70">
              <w:rPr>
                <w:rFonts w:eastAsia="Times New Roman"/>
                <w:color w:val="000000"/>
                <w:sz w:val="18"/>
                <w:szCs w:val="18"/>
              </w:rPr>
              <w:br/>
              <w:t>Create a culture of collective responsibility for all students.</w:t>
            </w:r>
            <w:r w:rsidRPr="00CE7D70">
              <w:rPr>
                <w:rFonts w:eastAsia="Times New Roman"/>
                <w:color w:val="000000"/>
                <w:sz w:val="18"/>
                <w:szCs w:val="18"/>
              </w:rPr>
              <w:br/>
              <w:t>Monitor and track data use monitor the outcomes of school improvement plans and guide the continuous school improvement process.</w:t>
            </w:r>
            <w:r w:rsidRPr="00CE7D70">
              <w:rPr>
                <w:rFonts w:eastAsia="Times New Roman"/>
                <w:color w:val="000000"/>
                <w:sz w:val="18"/>
                <w:szCs w:val="18"/>
              </w:rPr>
              <w:br/>
              <w:t xml:space="preserve">Monitor and track the use of formative assessments of student </w:t>
            </w:r>
            <w:r w:rsidRPr="00CE7D70">
              <w:rPr>
                <w:rFonts w:eastAsia="Times New Roman"/>
                <w:color w:val="000000"/>
                <w:sz w:val="18"/>
                <w:szCs w:val="18"/>
              </w:rPr>
              <w:lastRenderedPageBreak/>
              <w:t>progress at regular intervals throughout the year.</w:t>
            </w:r>
            <w:r w:rsidRPr="00CE7D70">
              <w:rPr>
                <w:rFonts w:eastAsia="Times New Roman"/>
                <w:color w:val="000000"/>
                <w:sz w:val="18"/>
                <w:szCs w:val="18"/>
              </w:rPr>
              <w:br/>
              <w:t>Monitor and track the use of data to make decisions about professional development plans.</w:t>
            </w:r>
            <w:r w:rsidRPr="00CE7D70">
              <w:rPr>
                <w:rFonts w:eastAsia="Times New Roman"/>
                <w:color w:val="000000"/>
                <w:sz w:val="18"/>
                <w:szCs w:val="18"/>
              </w:rPr>
              <w:br/>
              <w:t>Monitor and track the use of data in conversations with parents about student performance and programing.</w:t>
            </w:r>
            <w:r w:rsidRPr="00CE7D70">
              <w:rPr>
                <w:rFonts w:eastAsia="Times New Roman"/>
                <w:color w:val="000000"/>
                <w:sz w:val="18"/>
                <w:szCs w:val="18"/>
              </w:rPr>
              <w:br/>
              <w:t>Monitor and track the use of data to move beyond problem identification to problem solving.</w:t>
            </w:r>
            <w:r w:rsidRPr="00CE7D70">
              <w:rPr>
                <w:rFonts w:eastAsia="Times New Roman"/>
                <w:color w:val="000000"/>
                <w:sz w:val="18"/>
                <w:szCs w:val="18"/>
              </w:rPr>
              <w:br/>
              <w:t>Monitor and gather additional data to better understand causes related to problems in question.</w:t>
            </w:r>
            <w:r w:rsidRPr="00CE7D70">
              <w:rPr>
                <w:rFonts w:eastAsia="Times New Roman"/>
                <w:color w:val="000000"/>
                <w:sz w:val="18"/>
                <w:szCs w:val="18"/>
              </w:rPr>
              <w:br/>
              <w:t>Monitor and track capacity building to examine student data and make sense of it.</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lastRenderedPageBreak/>
              <w:t>Demonstrated Digital Resources Awareness and Competency as evidenced by how participants: </w:t>
            </w:r>
            <w:r w:rsidRPr="00CE7D70">
              <w:rPr>
                <w:rFonts w:eastAsia="Times New Roman"/>
                <w:color w:val="000000"/>
                <w:sz w:val="18"/>
                <w:szCs w:val="18"/>
              </w:rPr>
              <w:br/>
              <w:t>Related the "Essential Conditions" and used them to evaluate classroom or school readiness for implementation of the 21st Century Skills from a digital perspective.</w:t>
            </w:r>
            <w:r w:rsidRPr="00CE7D70">
              <w:rPr>
                <w:rFonts w:eastAsia="Times New Roman"/>
                <w:color w:val="000000"/>
                <w:sz w:val="18"/>
                <w:szCs w:val="18"/>
              </w:rPr>
              <w:br/>
              <w:t xml:space="preserve">Monitor and track reflection on current practices and interventions to </w:t>
            </w:r>
            <w:r w:rsidRPr="00CE7D70">
              <w:rPr>
                <w:rFonts w:eastAsia="Times New Roman"/>
                <w:color w:val="000000"/>
                <w:sz w:val="18"/>
                <w:szCs w:val="18"/>
              </w:rPr>
              <w:lastRenderedPageBreak/>
              <w:t>determine opportunities to increase student engagement with digital tools.</w:t>
            </w:r>
            <w:r w:rsidRPr="00CE7D70">
              <w:rPr>
                <w:rFonts w:eastAsia="Times New Roman"/>
                <w:color w:val="000000"/>
                <w:sz w:val="18"/>
                <w:szCs w:val="18"/>
              </w:rPr>
              <w:br/>
              <w:t>Monitor and track  opportunities for technology-rich enhancements to increase student engagement</w:t>
            </w:r>
            <w:r w:rsidRPr="00CE7D70">
              <w:rPr>
                <w:rFonts w:eastAsia="Times New Roman"/>
                <w:color w:val="000000"/>
                <w:sz w:val="18"/>
                <w:szCs w:val="18"/>
              </w:rPr>
              <w:br/>
              <w:t>Monitor and track how the Essential Conditions are necessary to the effective implementation of the digital tools</w:t>
            </w:r>
            <w:r w:rsidRPr="00CE7D70">
              <w:rPr>
                <w:rFonts w:eastAsia="Times New Roman"/>
                <w:color w:val="000000"/>
                <w:sz w:val="18"/>
                <w:szCs w:val="18"/>
              </w:rPr>
              <w:br/>
              <w:t>Articulating the value of the NETS-A as a vehicle for a shift in teaching, leading, and advocating.</w:t>
            </w:r>
            <w:r w:rsidRPr="00CE7D70">
              <w:rPr>
                <w:rFonts w:eastAsia="Times New Roman"/>
                <w:color w:val="000000"/>
                <w:sz w:val="18"/>
                <w:szCs w:val="18"/>
              </w:rPr>
              <w:br/>
              <w:t>Monitor and track ow to engage stakeholders and leverage their perspectives in developing a comprehensive vision of transformation in their educational environment.</w:t>
            </w:r>
            <w:r w:rsidRPr="00CE7D70">
              <w:rPr>
                <w:rFonts w:eastAsia="Times New Roman"/>
                <w:color w:val="000000"/>
                <w:sz w:val="18"/>
                <w:szCs w:val="18"/>
              </w:rPr>
              <w:br/>
              <w:t xml:space="preserve">Monitor and track the components of a successful plan that brings a vision to life, including issues of sustainability and </w:t>
            </w:r>
            <w:r w:rsidRPr="00CE7D70">
              <w:rPr>
                <w:rFonts w:eastAsia="Times New Roman"/>
                <w:color w:val="000000"/>
                <w:sz w:val="18"/>
                <w:szCs w:val="18"/>
              </w:rPr>
              <w:lastRenderedPageBreak/>
              <w:t>capacity building</w:t>
            </w:r>
            <w:r w:rsidRPr="00CE7D70">
              <w:rPr>
                <w:rFonts w:eastAsia="Times New Roman"/>
                <w:color w:val="000000"/>
                <w:sz w:val="18"/>
                <w:szCs w:val="18"/>
              </w:rPr>
              <w:br/>
              <w:t>Monitor and track mechanisms to meet the challenges of a digital age learning environment regarding ethics, safety, and citizenship.</w:t>
            </w:r>
            <w:r w:rsidRPr="00CE7D70">
              <w:rPr>
                <w:rFonts w:eastAsia="Times New Roman"/>
                <w:color w:val="000000"/>
                <w:sz w:val="18"/>
                <w:szCs w:val="18"/>
              </w:rPr>
              <w:br/>
              <w:t>Monitor and track the ability to foster active, participatory learning</w:t>
            </w:r>
            <w:r w:rsidRPr="00CE7D70">
              <w:rPr>
                <w:rFonts w:eastAsia="Times New Roman"/>
                <w:color w:val="000000"/>
                <w:sz w:val="18"/>
                <w:szCs w:val="18"/>
              </w:rPr>
              <w:br/>
              <w:t>Monitor and track how to increase teacher engagement in the learning process</w:t>
            </w:r>
            <w:r w:rsidRPr="00CE7D70">
              <w:rPr>
                <w:rFonts w:eastAsia="Times New Roman"/>
                <w:color w:val="000000"/>
                <w:sz w:val="18"/>
                <w:szCs w:val="18"/>
              </w:rPr>
              <w:br/>
              <w:t>Monitor and track exciting, empowering, exploratory, student-centered learning environments.</w:t>
            </w:r>
            <w:r w:rsidRPr="00CE7D70">
              <w:rPr>
                <w:rFonts w:eastAsia="Times New Roman"/>
                <w:color w:val="000000"/>
                <w:sz w:val="18"/>
                <w:szCs w:val="18"/>
              </w:rPr>
              <w:br/>
              <w:t>Monitor and track modeling and providing support to ensure the use of digital age tools to enrich the instructional learning for all students.</w:t>
            </w:r>
            <w:r w:rsidRPr="00CE7D70">
              <w:rPr>
                <w:rFonts w:eastAsia="Times New Roman"/>
                <w:color w:val="000000"/>
                <w:sz w:val="18"/>
                <w:szCs w:val="18"/>
              </w:rPr>
              <w:br/>
              <w:t>Monitor and track leading purposeful change to maximize the achievement of learning goals and communicate through appropriate technology and media-rich resources.</w:t>
            </w:r>
            <w:r w:rsidRPr="00CE7D70">
              <w:rPr>
                <w:rFonts w:eastAsia="Times New Roman"/>
                <w:color w:val="000000"/>
                <w:sz w:val="18"/>
                <w:szCs w:val="18"/>
              </w:rPr>
              <w:br/>
              <w:t xml:space="preserve">Monitor and track the frequency of modeling </w:t>
            </w:r>
            <w:r w:rsidRPr="00CE7D70">
              <w:rPr>
                <w:rFonts w:eastAsia="Times New Roman"/>
                <w:color w:val="000000"/>
                <w:sz w:val="18"/>
                <w:szCs w:val="18"/>
              </w:rPr>
              <w:lastRenderedPageBreak/>
              <w:t>and promoting the frequent and effective use of technology for learning.</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lastRenderedPageBreak/>
              <w:t>Demonstrated familiarity of the TWG Strands and Strategies:</w:t>
            </w:r>
            <w:r w:rsidRPr="00CE7D70">
              <w:rPr>
                <w:rFonts w:eastAsia="Times New Roman"/>
                <w:color w:val="000000"/>
                <w:sz w:val="18"/>
                <w:szCs w:val="18"/>
              </w:rPr>
              <w:br/>
              <w:t>Shared Leadership</w:t>
            </w:r>
            <w:r w:rsidRPr="00CE7D70">
              <w:rPr>
                <w:rFonts w:eastAsia="Times New Roman"/>
                <w:color w:val="000000"/>
                <w:sz w:val="18"/>
                <w:szCs w:val="18"/>
              </w:rPr>
              <w:br/>
              <w:t>Technology Integration</w:t>
            </w:r>
            <w:r w:rsidRPr="00CE7D70">
              <w:rPr>
                <w:rFonts w:eastAsia="Times New Roman"/>
                <w:color w:val="000000"/>
                <w:sz w:val="18"/>
                <w:szCs w:val="18"/>
              </w:rPr>
              <w:br/>
              <w:t>Learning Environment</w:t>
            </w:r>
            <w:r w:rsidRPr="00CE7D70">
              <w:rPr>
                <w:rFonts w:eastAsia="Times New Roman"/>
                <w:color w:val="000000"/>
                <w:sz w:val="18"/>
                <w:szCs w:val="18"/>
              </w:rPr>
              <w:br/>
              <w:t>Student Centered Instruction</w:t>
            </w:r>
            <w:r w:rsidRPr="00CE7D70">
              <w:rPr>
                <w:rFonts w:eastAsia="Times New Roman"/>
                <w:color w:val="000000"/>
                <w:sz w:val="18"/>
                <w:szCs w:val="18"/>
              </w:rPr>
              <w:br/>
              <w:t>Curriculum Integration</w:t>
            </w:r>
            <w:r w:rsidRPr="00CE7D70">
              <w:rPr>
                <w:rFonts w:eastAsia="Times New Roman"/>
                <w:color w:val="000000"/>
                <w:sz w:val="18"/>
                <w:szCs w:val="18"/>
              </w:rPr>
              <w:br/>
              <w:t>Military Connected Child</w:t>
            </w:r>
            <w:r w:rsidRPr="00CE7D70">
              <w:rPr>
                <w:rFonts w:eastAsia="Times New Roman"/>
                <w:color w:val="000000"/>
                <w:sz w:val="18"/>
                <w:szCs w:val="18"/>
              </w:rPr>
              <w:br/>
              <w:t>Monitor and track methods of:</w:t>
            </w:r>
            <w:r w:rsidRPr="00CE7D70">
              <w:rPr>
                <w:rFonts w:eastAsia="Times New Roman"/>
                <w:color w:val="000000"/>
                <w:sz w:val="18"/>
                <w:szCs w:val="18"/>
              </w:rPr>
              <w:br/>
              <w:t xml:space="preserve">Leveraging deep knowledge of curriculum, instruction and assessment to </w:t>
            </w:r>
            <w:r w:rsidRPr="00CE7D70">
              <w:rPr>
                <w:rFonts w:eastAsia="Times New Roman"/>
                <w:color w:val="000000"/>
                <w:sz w:val="18"/>
                <w:szCs w:val="18"/>
              </w:rPr>
              <w:lastRenderedPageBreak/>
              <w:t>improve student learning</w:t>
            </w:r>
            <w:r w:rsidRPr="00CE7D70">
              <w:rPr>
                <w:rFonts w:eastAsia="Times New Roman"/>
                <w:color w:val="000000"/>
                <w:sz w:val="18"/>
                <w:szCs w:val="18"/>
              </w:rPr>
              <w:br/>
              <w:t>Evaluating  rigorous curricula to accelerate learning for all students</w:t>
            </w:r>
            <w:r w:rsidRPr="00CE7D70">
              <w:rPr>
                <w:rFonts w:eastAsia="Times New Roman"/>
                <w:color w:val="000000"/>
                <w:sz w:val="18"/>
                <w:szCs w:val="18"/>
              </w:rPr>
              <w:br/>
              <w:t>Supporting teachers in using effective instructional strategies to meet students’ diverse learning needs</w:t>
            </w:r>
            <w:r w:rsidRPr="00CE7D70">
              <w:rPr>
                <w:rFonts w:eastAsia="Times New Roman"/>
                <w:color w:val="000000"/>
                <w:sz w:val="18"/>
                <w:szCs w:val="18"/>
              </w:rPr>
              <w:br/>
              <w:t>Regularly assess student learning and ensure specific, timely feedback to teachers and students</w:t>
            </w:r>
            <w:r w:rsidRPr="00CE7D70">
              <w:rPr>
                <w:rFonts w:eastAsia="Times New Roman"/>
                <w:color w:val="000000"/>
                <w:sz w:val="18"/>
                <w:szCs w:val="18"/>
              </w:rPr>
              <w:br/>
              <w:t>Developing staff, while appropriately sharing leadership, and building strong school communities</w:t>
            </w:r>
            <w:r w:rsidRPr="00CE7D70">
              <w:rPr>
                <w:rFonts w:eastAsia="Times New Roman"/>
                <w:color w:val="000000"/>
                <w:sz w:val="18"/>
                <w:szCs w:val="18"/>
              </w:rPr>
              <w:br/>
              <w:t>Improving classroom teaching by setting clear expectations and observing, coaching, and evaluating faculty and staff</w:t>
            </w:r>
            <w:r w:rsidRPr="00CE7D70">
              <w:rPr>
                <w:rFonts w:eastAsia="Times New Roman"/>
                <w:color w:val="000000"/>
                <w:sz w:val="18"/>
                <w:szCs w:val="18"/>
              </w:rPr>
              <w:br/>
              <w:t>Mentoring and supporting the development of all faculty and staff </w:t>
            </w:r>
            <w:r w:rsidRPr="00CE7D70">
              <w:rPr>
                <w:rFonts w:eastAsia="Times New Roman"/>
                <w:color w:val="000000"/>
                <w:sz w:val="18"/>
                <w:szCs w:val="18"/>
              </w:rPr>
              <w:br/>
              <w:t>Inspiring teachers to use rigorous innovation research-based classroom practices.</w:t>
            </w:r>
            <w:r w:rsidRPr="00CE7D70">
              <w:rPr>
                <w:rFonts w:eastAsia="Times New Roman"/>
                <w:color w:val="000000"/>
                <w:sz w:val="18"/>
                <w:szCs w:val="18"/>
              </w:rPr>
              <w:br/>
              <w:t xml:space="preserve">Creating and communicates a vision focused on the elements of </w:t>
            </w:r>
            <w:r w:rsidRPr="00CE7D70">
              <w:rPr>
                <w:rFonts w:eastAsia="Times New Roman"/>
                <w:color w:val="000000"/>
                <w:sz w:val="18"/>
                <w:szCs w:val="18"/>
              </w:rPr>
              <w:lastRenderedPageBreak/>
              <w:t>curriculum, instruction and assessment that make higher achievement possible and a focused mission to improve student achievement.</w:t>
            </w:r>
            <w:r w:rsidRPr="00CE7D70">
              <w:rPr>
                <w:rFonts w:eastAsia="Times New Roman"/>
                <w:color w:val="000000"/>
                <w:sz w:val="18"/>
                <w:szCs w:val="18"/>
              </w:rPr>
              <w:br/>
              <w:t>Supervising teachers’ instructional practices, classroom management and discipline to ensure a safe classroom environment.</w:t>
            </w:r>
          </w:p>
        </w:tc>
      </w:tr>
      <w:tr w:rsidR="00FE73F4" w:rsidRPr="00CE7D70" w:rsidTr="00F43B1E">
        <w:tc>
          <w:tcPr>
            <w:cnfStyle w:val="001000000000" w:firstRow="0" w:lastRow="0" w:firstColumn="1" w:lastColumn="0" w:oddVBand="0" w:evenVBand="0" w:oddHBand="0" w:evenHBand="0" w:firstRowFirstColumn="0" w:firstRowLastColumn="0" w:lastRowFirstColumn="0" w:lastRowLastColumn="0"/>
            <w:tcW w:w="1950" w:type="dxa"/>
            <w:hideMark/>
          </w:tcPr>
          <w:p w:rsidR="00CE7D70" w:rsidRPr="00CE7D70" w:rsidRDefault="00FE73F4" w:rsidP="00216B1C">
            <w:pPr>
              <w:spacing w:before="100" w:beforeAutospacing="1" w:after="100" w:afterAutospacing="1"/>
              <w:rPr>
                <w:rFonts w:eastAsia="Times New Roman"/>
                <w:color w:val="000000"/>
                <w:sz w:val="18"/>
                <w:szCs w:val="18"/>
              </w:rPr>
            </w:pPr>
            <w:r w:rsidRPr="00CE7D70">
              <w:rPr>
                <w:rFonts w:eastAsia="Times New Roman"/>
                <w:color w:val="000000"/>
                <w:sz w:val="18"/>
                <w:szCs w:val="18"/>
              </w:rPr>
              <w:lastRenderedPageBreak/>
              <w:t>ISLLC</w:t>
            </w:r>
            <w:r w:rsidRPr="00CE7D70">
              <w:rPr>
                <w:rFonts w:eastAsia="Times New Roman"/>
                <w:color w:val="000000"/>
                <w:sz w:val="18"/>
                <w:szCs w:val="18"/>
              </w:rPr>
              <w:br/>
              <w:t>Alignment</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u w:val="single"/>
              </w:rPr>
              <w:t>Standard 1:</w:t>
            </w:r>
            <w:r w:rsidRPr="00CE7D70">
              <w:rPr>
                <w:rFonts w:eastAsia="Times New Roman"/>
                <w:color w:val="000000"/>
                <w:sz w:val="18"/>
                <w:szCs w:val="18"/>
              </w:rPr>
              <w:t> A school administrator is an educational leader who promotes the success of all students by facilitating the development, articulation, implementation, and stewardship of a vision of learning that is shared and supported by the school community.</w:t>
            </w:r>
            <w:r w:rsidRPr="00CE7D70">
              <w:rPr>
                <w:rFonts w:eastAsia="Times New Roman"/>
                <w:color w:val="000000"/>
                <w:sz w:val="18"/>
                <w:szCs w:val="18"/>
              </w:rPr>
              <w:br/>
            </w:r>
            <w:r w:rsidRPr="00CE7D70">
              <w:rPr>
                <w:rFonts w:eastAsia="Times New Roman"/>
                <w:b/>
                <w:bCs/>
                <w:color w:val="000000"/>
                <w:sz w:val="18"/>
                <w:szCs w:val="18"/>
                <w:u w:val="single"/>
              </w:rPr>
              <w:t>Standard 4:</w:t>
            </w:r>
            <w:r w:rsidRPr="00CE7D70">
              <w:rPr>
                <w:rFonts w:eastAsia="Times New Roman"/>
                <w:color w:val="000000"/>
                <w:sz w:val="18"/>
                <w:szCs w:val="18"/>
              </w:rPr>
              <w:t> A school administrator is an educational leader who promotes the success of all students by collaborating with families and community members, responding to diverse community interests and needs, and mobilizing community resources.</w:t>
            </w:r>
            <w:r w:rsidRPr="00CE7D70">
              <w:rPr>
                <w:rFonts w:eastAsia="Times New Roman"/>
                <w:color w:val="000000"/>
                <w:sz w:val="18"/>
                <w:szCs w:val="18"/>
              </w:rPr>
              <w:br/>
            </w:r>
            <w:r w:rsidRPr="00CE7D70">
              <w:rPr>
                <w:rFonts w:eastAsia="Times New Roman"/>
                <w:b/>
                <w:bCs/>
                <w:color w:val="000000"/>
                <w:sz w:val="18"/>
                <w:szCs w:val="18"/>
                <w:u w:val="single"/>
              </w:rPr>
              <w:t>Standard 6:</w:t>
            </w:r>
            <w:r w:rsidRPr="00CE7D70">
              <w:rPr>
                <w:rFonts w:eastAsia="Times New Roman"/>
                <w:color w:val="000000"/>
                <w:sz w:val="18"/>
                <w:szCs w:val="18"/>
              </w:rPr>
              <w:t xml:space="preserve">  A school administrator is an educational leader who promotes the success of all students by understanding, responding to, and </w:t>
            </w:r>
            <w:r w:rsidRPr="00CE7D70">
              <w:rPr>
                <w:rFonts w:eastAsia="Times New Roman"/>
                <w:color w:val="000000"/>
                <w:sz w:val="18"/>
                <w:szCs w:val="18"/>
              </w:rPr>
              <w:lastRenderedPageBreak/>
              <w:t>influencing the larger political, social, economic, legal, and cultural context.</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u w:val="single"/>
              </w:rPr>
              <w:lastRenderedPageBreak/>
              <w:t>Standard 1:</w:t>
            </w:r>
            <w:r w:rsidRPr="00CE7D70">
              <w:rPr>
                <w:rFonts w:eastAsia="Times New Roman"/>
                <w:color w:val="000000"/>
                <w:sz w:val="18"/>
                <w:szCs w:val="18"/>
              </w:rPr>
              <w:t> A school administrator is an educational leader who promotes the success of all students by facilitating the development, articulation, implementation, and stewardship of a vision of learning that is shared and supported by the school community.</w:t>
            </w:r>
            <w:r w:rsidRPr="00CE7D70">
              <w:rPr>
                <w:rFonts w:eastAsia="Times New Roman"/>
                <w:color w:val="000000"/>
                <w:sz w:val="18"/>
                <w:szCs w:val="18"/>
              </w:rPr>
              <w:br/>
            </w:r>
            <w:r w:rsidRPr="00CE7D70">
              <w:rPr>
                <w:rFonts w:eastAsia="Times New Roman"/>
                <w:b/>
                <w:bCs/>
                <w:color w:val="000000"/>
                <w:sz w:val="18"/>
                <w:szCs w:val="18"/>
                <w:u w:val="single"/>
              </w:rPr>
              <w:t>Standard 2:</w:t>
            </w:r>
            <w:r w:rsidRPr="00CE7D70">
              <w:rPr>
                <w:rFonts w:eastAsia="Times New Roman"/>
                <w:color w:val="000000"/>
                <w:sz w:val="18"/>
                <w:szCs w:val="18"/>
              </w:rPr>
              <w:t> A school administrator is an educational leader who promotes the success of all students by advocating, nurturing, and sustaining a school culture and instructional program conducive to student learning and staff professional growth. </w:t>
            </w:r>
            <w:r w:rsidRPr="00CE7D70">
              <w:rPr>
                <w:rFonts w:eastAsia="Times New Roman"/>
                <w:color w:val="000000"/>
                <w:sz w:val="18"/>
                <w:szCs w:val="18"/>
              </w:rPr>
              <w:br/>
            </w:r>
            <w:r w:rsidRPr="00CE7D70">
              <w:rPr>
                <w:rFonts w:eastAsia="Times New Roman"/>
                <w:b/>
                <w:bCs/>
                <w:color w:val="000000"/>
                <w:sz w:val="18"/>
                <w:szCs w:val="18"/>
                <w:u w:val="single"/>
              </w:rPr>
              <w:t>Standard 4:</w:t>
            </w:r>
            <w:r w:rsidRPr="00CE7D70">
              <w:rPr>
                <w:rFonts w:eastAsia="Times New Roman"/>
                <w:color w:val="000000"/>
                <w:sz w:val="18"/>
                <w:szCs w:val="18"/>
              </w:rPr>
              <w:t xml:space="preserve"> A school administrator is an educational leader who promotes the success of all students by collaborating with families and community members, </w:t>
            </w:r>
            <w:r w:rsidRPr="00CE7D70">
              <w:rPr>
                <w:rFonts w:eastAsia="Times New Roman"/>
                <w:color w:val="000000"/>
                <w:sz w:val="18"/>
                <w:szCs w:val="18"/>
              </w:rPr>
              <w:lastRenderedPageBreak/>
              <w:t>responding to diverse community interests and needs, and mobilizing community resources.</w:t>
            </w:r>
            <w:r w:rsidRPr="00CE7D70">
              <w:rPr>
                <w:rFonts w:eastAsia="Times New Roman"/>
                <w:color w:val="000000"/>
                <w:sz w:val="18"/>
                <w:szCs w:val="18"/>
              </w:rPr>
              <w:br/>
            </w:r>
            <w:r w:rsidRPr="00CE7D70">
              <w:rPr>
                <w:rFonts w:eastAsia="Times New Roman"/>
                <w:b/>
                <w:bCs/>
                <w:color w:val="000000"/>
                <w:sz w:val="18"/>
                <w:szCs w:val="18"/>
                <w:u w:val="single"/>
              </w:rPr>
              <w:t>Standard 6:</w:t>
            </w:r>
            <w:r w:rsidRPr="00CE7D70">
              <w:rPr>
                <w:rFonts w:eastAsia="Times New Roman"/>
                <w:color w:val="000000"/>
                <w:sz w:val="18"/>
                <w:szCs w:val="18"/>
              </w:rPr>
              <w:t>  A school administrator is an educational leader who promotes the success of all students by understanding, responding to, and influencing the larger political, social, economic, legal, and cultural context.</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u w:val="single"/>
              </w:rPr>
              <w:lastRenderedPageBreak/>
              <w:t>Standard 1:</w:t>
            </w:r>
            <w:r w:rsidRPr="00CE7D70">
              <w:rPr>
                <w:rFonts w:eastAsia="Times New Roman"/>
                <w:color w:val="000000"/>
                <w:sz w:val="18"/>
                <w:szCs w:val="18"/>
              </w:rPr>
              <w:t> A school administrator is an educational leader who promotes the success of all students by facilitating the development, articulation, implementation, and stewardship of a vision of learning that is shared and supported by the school community.</w:t>
            </w:r>
            <w:r w:rsidRPr="00CE7D70">
              <w:rPr>
                <w:rFonts w:eastAsia="Times New Roman"/>
                <w:color w:val="000000"/>
                <w:sz w:val="18"/>
                <w:szCs w:val="18"/>
              </w:rPr>
              <w:br/>
            </w:r>
            <w:r w:rsidRPr="00CE7D70">
              <w:rPr>
                <w:rFonts w:eastAsia="Times New Roman"/>
                <w:b/>
                <w:bCs/>
                <w:color w:val="000000"/>
                <w:sz w:val="18"/>
                <w:szCs w:val="18"/>
                <w:u w:val="single"/>
              </w:rPr>
              <w:t>Standard 2:</w:t>
            </w:r>
            <w:r w:rsidRPr="00CE7D70">
              <w:rPr>
                <w:rFonts w:eastAsia="Times New Roman"/>
                <w:color w:val="000000"/>
                <w:sz w:val="18"/>
                <w:szCs w:val="18"/>
              </w:rPr>
              <w:t> A school administrator is an educational leader who promotes the success of all students by advocating, nurturing, and sustaining a school culture and instructional program conducive to student learning and staff professional growth.</w:t>
            </w:r>
            <w:r w:rsidRPr="00CE7D70">
              <w:rPr>
                <w:rFonts w:eastAsia="Times New Roman"/>
                <w:color w:val="000000"/>
                <w:sz w:val="18"/>
                <w:szCs w:val="18"/>
              </w:rPr>
              <w:br/>
            </w:r>
            <w:r w:rsidRPr="00CE7D70">
              <w:rPr>
                <w:rFonts w:eastAsia="Times New Roman"/>
                <w:b/>
                <w:bCs/>
                <w:color w:val="000000"/>
                <w:sz w:val="18"/>
                <w:szCs w:val="18"/>
                <w:u w:val="single"/>
              </w:rPr>
              <w:t>Standard 3:</w:t>
            </w:r>
            <w:r w:rsidRPr="00CE7D70">
              <w:rPr>
                <w:rFonts w:eastAsia="Times New Roman"/>
                <w:color w:val="000000"/>
                <w:sz w:val="18"/>
                <w:szCs w:val="18"/>
              </w:rPr>
              <w:t xml:space="preserve"> A school administrator is an educational leader who promotes the success of all students by ensuring management of the organization, operations, and </w:t>
            </w:r>
            <w:r w:rsidRPr="00CE7D70">
              <w:rPr>
                <w:rFonts w:eastAsia="Times New Roman"/>
                <w:color w:val="000000"/>
                <w:sz w:val="18"/>
                <w:szCs w:val="18"/>
              </w:rPr>
              <w:lastRenderedPageBreak/>
              <w:t>resources for a safe, efficient, and effective learning environment.</w:t>
            </w:r>
            <w:r w:rsidRPr="00CE7D70">
              <w:rPr>
                <w:rFonts w:eastAsia="Times New Roman"/>
                <w:color w:val="000000"/>
                <w:sz w:val="18"/>
                <w:szCs w:val="18"/>
              </w:rPr>
              <w:br/>
            </w:r>
            <w:r w:rsidRPr="00CE7D70">
              <w:rPr>
                <w:rFonts w:eastAsia="Times New Roman"/>
                <w:b/>
                <w:bCs/>
                <w:color w:val="000000"/>
                <w:sz w:val="18"/>
                <w:szCs w:val="18"/>
                <w:u w:val="single"/>
              </w:rPr>
              <w:t>Standard 5:</w:t>
            </w:r>
            <w:r w:rsidRPr="00CE7D70">
              <w:rPr>
                <w:rFonts w:eastAsia="Times New Roman"/>
                <w:color w:val="000000"/>
                <w:sz w:val="18"/>
                <w:szCs w:val="18"/>
              </w:rPr>
              <w:t>  A school administrator is an educational leader who promotes the success of all students by acting with integrity, fairness, and in an ethical manner.</w:t>
            </w:r>
            <w:r w:rsidRPr="00CE7D70">
              <w:rPr>
                <w:rFonts w:eastAsia="Times New Roman"/>
                <w:color w:val="000000"/>
                <w:sz w:val="18"/>
                <w:szCs w:val="18"/>
              </w:rPr>
              <w:br/>
            </w:r>
            <w:r w:rsidRPr="00CE7D70">
              <w:rPr>
                <w:rFonts w:eastAsia="Times New Roman"/>
                <w:b/>
                <w:bCs/>
                <w:color w:val="000000"/>
                <w:sz w:val="18"/>
                <w:szCs w:val="18"/>
                <w:u w:val="single"/>
              </w:rPr>
              <w:t>Standard 6:</w:t>
            </w:r>
            <w:r w:rsidRPr="00CE7D70">
              <w:rPr>
                <w:rFonts w:eastAsia="Times New Roman"/>
                <w:color w:val="000000"/>
                <w:sz w:val="18"/>
                <w:szCs w:val="18"/>
              </w:rPr>
              <w:t>  A school administrator is an educational leader who promotes the success of all students by understanding, responding to, and influencing the larger political, social, economic, legal, and cultural context.</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u w:val="single"/>
              </w:rPr>
              <w:lastRenderedPageBreak/>
              <w:t>Standard 1:</w:t>
            </w:r>
            <w:r w:rsidRPr="00CE7D70">
              <w:rPr>
                <w:rFonts w:eastAsia="Times New Roman"/>
                <w:color w:val="000000"/>
                <w:sz w:val="18"/>
                <w:szCs w:val="18"/>
              </w:rPr>
              <w:t> A school administrator is an educational leader who promotes the success of all students by facilitating the development, articulation, implementation, and stewardship of a vision of learning that is shared and supported by the school community.</w:t>
            </w:r>
            <w:r w:rsidRPr="00CE7D70">
              <w:rPr>
                <w:rFonts w:eastAsia="Times New Roman"/>
                <w:color w:val="000000"/>
                <w:sz w:val="18"/>
                <w:szCs w:val="18"/>
              </w:rPr>
              <w:br/>
            </w:r>
            <w:r w:rsidRPr="00CE7D70">
              <w:rPr>
                <w:rFonts w:eastAsia="Times New Roman"/>
                <w:b/>
                <w:bCs/>
                <w:color w:val="000000"/>
                <w:sz w:val="18"/>
                <w:szCs w:val="18"/>
                <w:u w:val="single"/>
              </w:rPr>
              <w:t>Standard 5:</w:t>
            </w:r>
            <w:r w:rsidRPr="00CE7D70">
              <w:rPr>
                <w:rFonts w:eastAsia="Times New Roman"/>
                <w:color w:val="000000"/>
                <w:sz w:val="18"/>
                <w:szCs w:val="18"/>
              </w:rPr>
              <w:t>  A school administrator is an educational leader who promotes the success of all students by acting with integrity, fairness, and in an ethical manner.</w:t>
            </w:r>
            <w:r w:rsidRPr="00CE7D70">
              <w:rPr>
                <w:rFonts w:eastAsia="Times New Roman"/>
                <w:color w:val="000000"/>
                <w:sz w:val="18"/>
                <w:szCs w:val="18"/>
              </w:rPr>
              <w:br/>
            </w:r>
            <w:r w:rsidRPr="00CE7D70">
              <w:rPr>
                <w:rFonts w:eastAsia="Times New Roman"/>
                <w:b/>
                <w:bCs/>
                <w:color w:val="000000"/>
                <w:sz w:val="18"/>
                <w:szCs w:val="18"/>
                <w:u w:val="single"/>
              </w:rPr>
              <w:t>Standard 6:</w:t>
            </w:r>
            <w:r w:rsidRPr="00CE7D70">
              <w:rPr>
                <w:rFonts w:eastAsia="Times New Roman"/>
                <w:color w:val="000000"/>
                <w:sz w:val="18"/>
                <w:szCs w:val="18"/>
              </w:rPr>
              <w:t>  A school administrator is an educational leader who promotes the success of all students by understanding, responding to, and influencing the larger political, social, economic, legal, and cultural context.</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u w:val="single"/>
              </w:rPr>
              <w:t>Standard 2:</w:t>
            </w:r>
            <w:r w:rsidRPr="00CE7D70">
              <w:rPr>
                <w:rFonts w:eastAsia="Times New Roman"/>
                <w:color w:val="000000"/>
                <w:sz w:val="18"/>
                <w:szCs w:val="18"/>
              </w:rPr>
              <w:t> A school administrator is an educational leader who promotes the success of all students by advocating, nurturing, and sustaining a school culture and instructional program conducive to student learning and staff professional growth.</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u w:val="single"/>
              </w:rPr>
              <w:t>Standard 2:</w:t>
            </w:r>
            <w:r w:rsidRPr="00CE7D70">
              <w:rPr>
                <w:rFonts w:eastAsia="Times New Roman"/>
                <w:color w:val="000000"/>
                <w:sz w:val="18"/>
                <w:szCs w:val="18"/>
              </w:rPr>
              <w:t> A school administrator is an educational leader who promotes the success of all students by advocating, nurturing, and sustaining a school culture and instructional program conducive to student learning and staff professional growth.</w:t>
            </w:r>
            <w:r w:rsidRPr="00CE7D70">
              <w:rPr>
                <w:rFonts w:eastAsia="Times New Roman"/>
                <w:color w:val="000000"/>
                <w:sz w:val="18"/>
                <w:szCs w:val="18"/>
              </w:rPr>
              <w:br/>
            </w:r>
            <w:r w:rsidRPr="00CE7D70">
              <w:rPr>
                <w:rFonts w:eastAsia="Times New Roman"/>
                <w:b/>
                <w:bCs/>
                <w:color w:val="000000"/>
                <w:sz w:val="18"/>
                <w:szCs w:val="18"/>
                <w:u w:val="single"/>
              </w:rPr>
              <w:t>Standard 6:</w:t>
            </w:r>
            <w:r w:rsidRPr="00CE7D70">
              <w:rPr>
                <w:rFonts w:eastAsia="Times New Roman"/>
                <w:color w:val="000000"/>
                <w:sz w:val="18"/>
                <w:szCs w:val="18"/>
              </w:rPr>
              <w:t>  A school administrator is an educational leader who promotes the success of all students by understanding, responding to, and influencing the larger political, social, economic, legal, and cultural context.</w:t>
            </w:r>
          </w:p>
        </w:tc>
      </w:tr>
      <w:tr w:rsidR="00FE73F4" w:rsidRPr="00CE7D70" w:rsidTr="00F43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dxa"/>
            <w:hideMark/>
          </w:tcPr>
          <w:p w:rsidR="00CE7D70" w:rsidRPr="00CE7D70" w:rsidRDefault="00FE73F4" w:rsidP="00216B1C">
            <w:pPr>
              <w:spacing w:before="100" w:beforeAutospacing="1" w:after="100" w:afterAutospacing="1"/>
              <w:rPr>
                <w:rFonts w:eastAsia="Times New Roman"/>
                <w:color w:val="000000"/>
                <w:sz w:val="18"/>
                <w:szCs w:val="18"/>
              </w:rPr>
            </w:pPr>
            <w:r w:rsidRPr="00CE7D70">
              <w:rPr>
                <w:rFonts w:eastAsia="Times New Roman"/>
                <w:color w:val="000000"/>
                <w:sz w:val="18"/>
                <w:szCs w:val="18"/>
              </w:rPr>
              <w:lastRenderedPageBreak/>
              <w:t>ADVANCED</w:t>
            </w:r>
            <w:r w:rsidRPr="00CE7D70">
              <w:rPr>
                <w:rFonts w:eastAsia="Times New Roman"/>
                <w:color w:val="000000"/>
                <w:sz w:val="18"/>
                <w:szCs w:val="18"/>
              </w:rPr>
              <w:br/>
              <w:t>Alignment</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u w:val="single"/>
              </w:rPr>
              <w:t>1. Purpose and Direction:</w:t>
            </w:r>
            <w:r w:rsidRPr="00CE7D70">
              <w:rPr>
                <w:rFonts w:eastAsia="Times New Roman"/>
                <w:color w:val="000000"/>
                <w:sz w:val="18"/>
                <w:szCs w:val="18"/>
              </w:rPr>
              <w:t>  The system maintains and communicates at all levels of the organization a purpose and direction for continuous improvement that commit to high expectations for learning as well as shared values and beliefs about teaching and learning.</w:t>
            </w:r>
            <w:r w:rsidRPr="00CE7D70">
              <w:rPr>
                <w:rFonts w:eastAsia="Times New Roman"/>
                <w:color w:val="000000"/>
                <w:sz w:val="18"/>
                <w:szCs w:val="18"/>
              </w:rPr>
              <w:br/>
            </w:r>
            <w:r w:rsidRPr="00CE7D70">
              <w:rPr>
                <w:rFonts w:eastAsia="Times New Roman"/>
                <w:b/>
                <w:bCs/>
                <w:color w:val="000000"/>
                <w:sz w:val="18"/>
                <w:szCs w:val="18"/>
                <w:u w:val="single"/>
              </w:rPr>
              <w:t xml:space="preserve">2. Governance and </w:t>
            </w:r>
            <w:r w:rsidRPr="00CE7D70">
              <w:rPr>
                <w:rFonts w:eastAsia="Times New Roman"/>
                <w:b/>
                <w:bCs/>
                <w:color w:val="000000"/>
                <w:sz w:val="18"/>
                <w:szCs w:val="18"/>
                <w:u w:val="single"/>
              </w:rPr>
              <w:lastRenderedPageBreak/>
              <w:t>Leadership:</w:t>
            </w:r>
            <w:r w:rsidRPr="00CE7D70">
              <w:rPr>
                <w:rFonts w:eastAsia="Times New Roman"/>
                <w:color w:val="000000"/>
                <w:sz w:val="18"/>
                <w:szCs w:val="18"/>
              </w:rPr>
              <w:t>  The system operates under governance and leadership that promote and support student performance and school effectiveness.</w:t>
            </w:r>
            <w:r w:rsidRPr="00CE7D70">
              <w:rPr>
                <w:rFonts w:eastAsia="Times New Roman"/>
                <w:color w:val="000000"/>
                <w:sz w:val="18"/>
                <w:szCs w:val="18"/>
              </w:rPr>
              <w:br/>
            </w:r>
            <w:r w:rsidRPr="00CE7D70">
              <w:rPr>
                <w:rFonts w:eastAsia="Times New Roman"/>
                <w:b/>
                <w:bCs/>
                <w:color w:val="000000"/>
                <w:sz w:val="18"/>
                <w:szCs w:val="18"/>
                <w:u w:val="single"/>
              </w:rPr>
              <w:t>4. Resources and Support Systems:</w:t>
            </w:r>
            <w:r w:rsidRPr="00CE7D70">
              <w:rPr>
                <w:rFonts w:eastAsia="Times New Roman"/>
                <w:color w:val="000000"/>
                <w:sz w:val="18"/>
                <w:szCs w:val="18"/>
              </w:rPr>
              <w:t>  The system has resources and provides services in all schools that support its purpose and direction to ensure success for all students.</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u w:val="single"/>
              </w:rPr>
              <w:lastRenderedPageBreak/>
              <w:t>1. Purpose and Direction:</w:t>
            </w:r>
            <w:r w:rsidRPr="00CE7D70">
              <w:rPr>
                <w:rFonts w:eastAsia="Times New Roman"/>
                <w:color w:val="000000"/>
                <w:sz w:val="18"/>
                <w:szCs w:val="18"/>
              </w:rPr>
              <w:t>  The system maintains and communicates at all levels of the organization a purpose and direction for continuous improvement that commit to high expectations for learning as well as shared values and beliefs about teaching and learning.</w:t>
            </w:r>
            <w:r w:rsidRPr="00CE7D70">
              <w:rPr>
                <w:rFonts w:eastAsia="Times New Roman"/>
                <w:color w:val="000000"/>
                <w:sz w:val="18"/>
                <w:szCs w:val="18"/>
              </w:rPr>
              <w:br/>
            </w:r>
            <w:r w:rsidRPr="00CE7D70">
              <w:rPr>
                <w:rFonts w:eastAsia="Times New Roman"/>
                <w:b/>
                <w:bCs/>
                <w:color w:val="000000"/>
                <w:sz w:val="18"/>
                <w:szCs w:val="18"/>
                <w:u w:val="single"/>
              </w:rPr>
              <w:t xml:space="preserve">2. Governance and </w:t>
            </w:r>
            <w:r w:rsidRPr="00CE7D70">
              <w:rPr>
                <w:rFonts w:eastAsia="Times New Roman"/>
                <w:b/>
                <w:bCs/>
                <w:color w:val="000000"/>
                <w:sz w:val="18"/>
                <w:szCs w:val="18"/>
                <w:u w:val="single"/>
              </w:rPr>
              <w:lastRenderedPageBreak/>
              <w:t>Leadership:</w:t>
            </w:r>
            <w:r w:rsidRPr="00CE7D70">
              <w:rPr>
                <w:rFonts w:eastAsia="Times New Roman"/>
                <w:color w:val="000000"/>
                <w:sz w:val="18"/>
                <w:szCs w:val="18"/>
              </w:rPr>
              <w:t>  The system operates under governance and leadership that promote and support student performance and school effectiveness.</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u w:val="single"/>
              </w:rPr>
              <w:lastRenderedPageBreak/>
              <w:t>2. Governance and Leadership:</w:t>
            </w:r>
            <w:r w:rsidRPr="00CE7D70">
              <w:rPr>
                <w:rFonts w:eastAsia="Times New Roman"/>
                <w:color w:val="000000"/>
                <w:sz w:val="18"/>
                <w:szCs w:val="18"/>
              </w:rPr>
              <w:t>  The system operates under governance and leadership that promote and support student performance and school effectiveness.</w:t>
            </w:r>
            <w:r w:rsidRPr="00CE7D70">
              <w:rPr>
                <w:rFonts w:eastAsia="Times New Roman"/>
                <w:color w:val="000000"/>
                <w:sz w:val="18"/>
                <w:szCs w:val="18"/>
              </w:rPr>
              <w:br/>
            </w:r>
            <w:r w:rsidRPr="00CE7D70">
              <w:rPr>
                <w:rFonts w:eastAsia="Times New Roman"/>
                <w:b/>
                <w:bCs/>
                <w:color w:val="000000"/>
                <w:sz w:val="18"/>
                <w:szCs w:val="18"/>
                <w:u w:val="single"/>
              </w:rPr>
              <w:t>3. Teaching and Assessing for Learning:</w:t>
            </w:r>
            <w:r w:rsidRPr="00CE7D70">
              <w:rPr>
                <w:rFonts w:eastAsia="Times New Roman"/>
                <w:color w:val="000000"/>
                <w:sz w:val="18"/>
                <w:szCs w:val="18"/>
              </w:rPr>
              <w:t xml:space="preserve">  The system’s curriculum, instructional design, and assessment practices guide and </w:t>
            </w:r>
            <w:r w:rsidRPr="00CE7D70">
              <w:rPr>
                <w:rFonts w:eastAsia="Times New Roman"/>
                <w:color w:val="000000"/>
                <w:sz w:val="18"/>
                <w:szCs w:val="18"/>
              </w:rPr>
              <w:lastRenderedPageBreak/>
              <w:t>ensure teacher effectiveness and student learning across all grades and courses.</w:t>
            </w:r>
            <w:r w:rsidRPr="00CE7D70">
              <w:rPr>
                <w:rFonts w:eastAsia="Times New Roman"/>
                <w:color w:val="000000"/>
                <w:sz w:val="18"/>
                <w:szCs w:val="18"/>
              </w:rPr>
              <w:br/>
            </w:r>
            <w:r w:rsidRPr="00CE7D70">
              <w:rPr>
                <w:rFonts w:eastAsia="Times New Roman"/>
                <w:b/>
                <w:bCs/>
                <w:color w:val="000000"/>
                <w:sz w:val="18"/>
                <w:szCs w:val="18"/>
                <w:u w:val="single"/>
              </w:rPr>
              <w:t>4. Resources and Support Systems:</w:t>
            </w:r>
            <w:r w:rsidRPr="00CE7D70">
              <w:rPr>
                <w:rFonts w:eastAsia="Times New Roman"/>
                <w:color w:val="000000"/>
                <w:sz w:val="18"/>
                <w:szCs w:val="18"/>
              </w:rPr>
              <w:t>  The system has resources and provides services in all schools that support its purpose and direction to ensure success for all students.</w:t>
            </w:r>
            <w:r w:rsidRPr="00CE7D70">
              <w:rPr>
                <w:rFonts w:eastAsia="Times New Roman"/>
                <w:color w:val="000000"/>
                <w:sz w:val="18"/>
                <w:szCs w:val="18"/>
              </w:rPr>
              <w:br/>
            </w:r>
            <w:r w:rsidRPr="00CE7D70">
              <w:rPr>
                <w:rFonts w:eastAsia="Times New Roman"/>
                <w:b/>
                <w:bCs/>
                <w:color w:val="000000"/>
                <w:sz w:val="18"/>
                <w:szCs w:val="18"/>
                <w:u w:val="single"/>
              </w:rPr>
              <w:t>5. Using Results for Continuous Improvement:</w:t>
            </w:r>
            <w:r w:rsidRPr="00CE7D70">
              <w:rPr>
                <w:rFonts w:eastAsia="Times New Roman"/>
                <w:color w:val="000000"/>
                <w:sz w:val="18"/>
                <w:szCs w:val="18"/>
              </w:rPr>
              <w:t>  The system implements a comprehensive assessment system that generates a range of data about student learning and system effectiveness and uses the results to guide continuous improvement.</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u w:val="single"/>
              </w:rPr>
              <w:lastRenderedPageBreak/>
              <w:t>3. Teaching and Assessing for Learning:</w:t>
            </w:r>
            <w:r w:rsidRPr="00CE7D70">
              <w:rPr>
                <w:rFonts w:eastAsia="Times New Roman"/>
                <w:color w:val="000000"/>
                <w:sz w:val="18"/>
                <w:szCs w:val="18"/>
              </w:rPr>
              <w:t>  The system’s curriculum, instructional design, and assessment practices guide and ensure teacher effectiveness and student learning across all grades and courses.</w:t>
            </w:r>
            <w:r w:rsidRPr="00CE7D70">
              <w:rPr>
                <w:rFonts w:eastAsia="Times New Roman"/>
                <w:color w:val="000000"/>
                <w:sz w:val="18"/>
                <w:szCs w:val="18"/>
              </w:rPr>
              <w:br/>
            </w:r>
            <w:r w:rsidRPr="00CE7D70">
              <w:rPr>
                <w:rFonts w:eastAsia="Times New Roman"/>
                <w:b/>
                <w:bCs/>
                <w:color w:val="000000"/>
                <w:sz w:val="18"/>
                <w:szCs w:val="18"/>
                <w:u w:val="single"/>
              </w:rPr>
              <w:t>5. Using Results for Continuous Improvement:</w:t>
            </w:r>
            <w:r w:rsidRPr="00CE7D70">
              <w:rPr>
                <w:rFonts w:eastAsia="Times New Roman"/>
                <w:color w:val="000000"/>
                <w:sz w:val="18"/>
                <w:szCs w:val="18"/>
              </w:rPr>
              <w:t xml:space="preserve">  The system implements a comprehensive </w:t>
            </w:r>
            <w:r w:rsidRPr="00CE7D70">
              <w:rPr>
                <w:rFonts w:eastAsia="Times New Roman"/>
                <w:color w:val="000000"/>
                <w:sz w:val="18"/>
                <w:szCs w:val="18"/>
              </w:rPr>
              <w:lastRenderedPageBreak/>
              <w:t>assessment system that generates a range of data about student learning and system effectiveness and uses the results to guide continuous improvement.</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u w:val="single"/>
              </w:rPr>
              <w:lastRenderedPageBreak/>
              <w:t>1. Purpose and Direction:</w:t>
            </w:r>
            <w:r w:rsidRPr="00CE7D70">
              <w:rPr>
                <w:rFonts w:eastAsia="Times New Roman"/>
                <w:color w:val="000000"/>
                <w:sz w:val="18"/>
                <w:szCs w:val="18"/>
              </w:rPr>
              <w:t>  The system maintains and communicates at all levels of the organization a purpose and direction for continuous improvement that commit to high expectations for learning as well as shared values and beliefs about teaching and learning.</w:t>
            </w:r>
            <w:r w:rsidRPr="00CE7D70">
              <w:rPr>
                <w:rFonts w:eastAsia="Times New Roman"/>
                <w:color w:val="000000"/>
                <w:sz w:val="18"/>
                <w:szCs w:val="18"/>
              </w:rPr>
              <w:br/>
            </w:r>
            <w:r w:rsidRPr="00CE7D70">
              <w:rPr>
                <w:rFonts w:eastAsia="Times New Roman"/>
                <w:b/>
                <w:bCs/>
                <w:color w:val="000000"/>
                <w:sz w:val="18"/>
                <w:szCs w:val="18"/>
                <w:u w:val="single"/>
              </w:rPr>
              <w:t xml:space="preserve">2. Governance and </w:t>
            </w:r>
            <w:r w:rsidRPr="00CE7D70">
              <w:rPr>
                <w:rFonts w:eastAsia="Times New Roman"/>
                <w:b/>
                <w:bCs/>
                <w:color w:val="000000"/>
                <w:sz w:val="18"/>
                <w:szCs w:val="18"/>
                <w:u w:val="single"/>
              </w:rPr>
              <w:lastRenderedPageBreak/>
              <w:t>Leadership:</w:t>
            </w:r>
            <w:r w:rsidRPr="00CE7D70">
              <w:rPr>
                <w:rFonts w:eastAsia="Times New Roman"/>
                <w:color w:val="000000"/>
                <w:sz w:val="18"/>
                <w:szCs w:val="18"/>
              </w:rPr>
              <w:t>  The system operates under governance and leadership that promote and support student performance and school effectiveness.</w:t>
            </w:r>
            <w:r w:rsidRPr="00CE7D70">
              <w:rPr>
                <w:rFonts w:eastAsia="Times New Roman"/>
                <w:color w:val="000000"/>
                <w:sz w:val="18"/>
                <w:szCs w:val="18"/>
              </w:rPr>
              <w:br/>
            </w:r>
            <w:r w:rsidRPr="00CE7D70">
              <w:rPr>
                <w:rFonts w:eastAsia="Times New Roman"/>
                <w:b/>
                <w:bCs/>
                <w:color w:val="000000"/>
                <w:sz w:val="18"/>
                <w:szCs w:val="18"/>
                <w:u w:val="single"/>
              </w:rPr>
              <w:t>3. Teaching and Assessing for Learning:</w:t>
            </w:r>
            <w:r w:rsidRPr="00CE7D70">
              <w:rPr>
                <w:rFonts w:eastAsia="Times New Roman"/>
                <w:color w:val="000000"/>
                <w:sz w:val="18"/>
                <w:szCs w:val="18"/>
              </w:rPr>
              <w:t>  The system’s curriculum, instructional design, and assessment practices guide and ensure teacher effectiveness and student learning across all grades and courses.</w:t>
            </w:r>
            <w:r w:rsidRPr="00CE7D70">
              <w:rPr>
                <w:rFonts w:eastAsia="Times New Roman"/>
                <w:color w:val="000000"/>
                <w:sz w:val="18"/>
                <w:szCs w:val="18"/>
              </w:rPr>
              <w:br/>
            </w:r>
            <w:r w:rsidRPr="00CE7D70">
              <w:rPr>
                <w:rFonts w:eastAsia="Times New Roman"/>
                <w:b/>
                <w:bCs/>
                <w:color w:val="000000"/>
                <w:sz w:val="18"/>
                <w:szCs w:val="18"/>
                <w:u w:val="single"/>
              </w:rPr>
              <w:t>4. Resources and Support Systems:</w:t>
            </w:r>
            <w:r w:rsidRPr="00CE7D70">
              <w:rPr>
                <w:rFonts w:eastAsia="Times New Roman"/>
                <w:color w:val="000000"/>
                <w:sz w:val="18"/>
                <w:szCs w:val="18"/>
              </w:rPr>
              <w:t>  The system has resources and provides services in all schools that support its purpose and direction to ensure success for all students.</w:t>
            </w:r>
          </w:p>
        </w:tc>
        <w:tc>
          <w:tcPr>
            <w:tcW w:w="1950" w:type="dxa"/>
            <w:hideMark/>
          </w:tcPr>
          <w:p w:rsidR="00CE7D70" w:rsidRPr="00CE7D70" w:rsidRDefault="00FE73F4" w:rsidP="00216B1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CE7D70">
              <w:rPr>
                <w:rFonts w:eastAsia="Times New Roman"/>
                <w:b/>
                <w:bCs/>
                <w:color w:val="000000"/>
                <w:sz w:val="18"/>
                <w:szCs w:val="18"/>
                <w:u w:val="single"/>
              </w:rPr>
              <w:lastRenderedPageBreak/>
              <w:t>1. Purpose and Direction:</w:t>
            </w:r>
            <w:r w:rsidRPr="00CE7D70">
              <w:rPr>
                <w:rFonts w:eastAsia="Times New Roman"/>
                <w:color w:val="000000"/>
                <w:sz w:val="18"/>
                <w:szCs w:val="18"/>
              </w:rPr>
              <w:t>  The system maintains and communicates at all levels of the organization a purpose and direction for continuous improvement that commit to high expectations for learning as well as shared values and beliefs about teaching and learning.</w:t>
            </w:r>
            <w:r w:rsidRPr="00CE7D70">
              <w:rPr>
                <w:rFonts w:eastAsia="Times New Roman"/>
                <w:color w:val="000000"/>
                <w:sz w:val="18"/>
                <w:szCs w:val="18"/>
              </w:rPr>
              <w:br/>
            </w:r>
            <w:r w:rsidRPr="00CE7D70">
              <w:rPr>
                <w:rFonts w:eastAsia="Times New Roman"/>
                <w:b/>
                <w:bCs/>
                <w:color w:val="000000"/>
                <w:sz w:val="18"/>
                <w:szCs w:val="18"/>
                <w:u w:val="single"/>
              </w:rPr>
              <w:t xml:space="preserve">2. Governance and </w:t>
            </w:r>
            <w:r w:rsidRPr="00CE7D70">
              <w:rPr>
                <w:rFonts w:eastAsia="Times New Roman"/>
                <w:b/>
                <w:bCs/>
                <w:color w:val="000000"/>
                <w:sz w:val="18"/>
                <w:szCs w:val="18"/>
                <w:u w:val="single"/>
              </w:rPr>
              <w:lastRenderedPageBreak/>
              <w:t>Leadership:</w:t>
            </w:r>
            <w:r w:rsidRPr="00CE7D70">
              <w:rPr>
                <w:rFonts w:eastAsia="Times New Roman"/>
                <w:color w:val="000000"/>
                <w:sz w:val="18"/>
                <w:szCs w:val="18"/>
              </w:rPr>
              <w:t>  The system operates under governance and leadership that promote and support student performance and school effectiveness.</w:t>
            </w:r>
            <w:r w:rsidRPr="00CE7D70">
              <w:rPr>
                <w:rFonts w:eastAsia="Times New Roman"/>
                <w:color w:val="000000"/>
                <w:sz w:val="18"/>
                <w:szCs w:val="18"/>
              </w:rPr>
              <w:br/>
            </w:r>
            <w:r w:rsidRPr="00CE7D70">
              <w:rPr>
                <w:rFonts w:eastAsia="Times New Roman"/>
                <w:b/>
                <w:bCs/>
                <w:color w:val="000000"/>
                <w:sz w:val="18"/>
                <w:szCs w:val="18"/>
                <w:u w:val="single"/>
              </w:rPr>
              <w:t>3. Teaching and Assessing for Learning:</w:t>
            </w:r>
            <w:r w:rsidRPr="00CE7D70">
              <w:rPr>
                <w:rFonts w:eastAsia="Times New Roman"/>
                <w:color w:val="000000"/>
                <w:sz w:val="18"/>
                <w:szCs w:val="18"/>
              </w:rPr>
              <w:t>  The system’s curriculum, instructional design, and assessment practices guide and ensure teacher effectiveness and student learning across all grades and courses.</w:t>
            </w:r>
            <w:r w:rsidRPr="00CE7D70">
              <w:rPr>
                <w:rFonts w:eastAsia="Times New Roman"/>
                <w:color w:val="000000"/>
                <w:sz w:val="18"/>
                <w:szCs w:val="18"/>
              </w:rPr>
              <w:br/>
            </w:r>
            <w:r w:rsidRPr="00CE7D70">
              <w:rPr>
                <w:rFonts w:eastAsia="Times New Roman"/>
                <w:b/>
                <w:bCs/>
                <w:color w:val="000000"/>
                <w:sz w:val="18"/>
                <w:szCs w:val="18"/>
                <w:u w:val="single"/>
              </w:rPr>
              <w:t>4. Resources and Support Systems:</w:t>
            </w:r>
            <w:r w:rsidRPr="00CE7D70">
              <w:rPr>
                <w:rFonts w:eastAsia="Times New Roman"/>
                <w:color w:val="000000"/>
                <w:sz w:val="18"/>
                <w:szCs w:val="18"/>
              </w:rPr>
              <w:t>  The system has resources and provides services in all schools that support its purpose and direction to ensure success for all students.</w:t>
            </w:r>
            <w:r w:rsidRPr="00CE7D70">
              <w:rPr>
                <w:rFonts w:eastAsia="Times New Roman"/>
                <w:color w:val="000000"/>
                <w:sz w:val="18"/>
                <w:szCs w:val="18"/>
              </w:rPr>
              <w:br/>
            </w:r>
            <w:r w:rsidRPr="00CE7D70">
              <w:rPr>
                <w:rFonts w:eastAsia="Times New Roman"/>
                <w:b/>
                <w:bCs/>
                <w:color w:val="000000"/>
                <w:sz w:val="18"/>
                <w:szCs w:val="18"/>
                <w:u w:val="single"/>
              </w:rPr>
              <w:t>5. Using Results for Continuous Improvement:</w:t>
            </w:r>
            <w:r w:rsidRPr="00CE7D70">
              <w:rPr>
                <w:rFonts w:eastAsia="Times New Roman"/>
                <w:color w:val="000000"/>
                <w:sz w:val="18"/>
                <w:szCs w:val="18"/>
              </w:rPr>
              <w:t xml:space="preserve">  The system implements a comprehensive assessment system that generates a range of data about student learning and system effectiveness and uses the results to guide </w:t>
            </w:r>
            <w:r w:rsidRPr="00CE7D70">
              <w:rPr>
                <w:rFonts w:eastAsia="Times New Roman"/>
                <w:color w:val="000000"/>
                <w:sz w:val="18"/>
                <w:szCs w:val="18"/>
              </w:rPr>
              <w:lastRenderedPageBreak/>
              <w:t>continuous improvement.</w:t>
            </w:r>
          </w:p>
        </w:tc>
      </w:tr>
      <w:tr w:rsidR="00FE73F4" w:rsidRPr="00CE7D70" w:rsidTr="00F43B1E">
        <w:tc>
          <w:tcPr>
            <w:cnfStyle w:val="001000000000" w:firstRow="0" w:lastRow="0" w:firstColumn="1" w:lastColumn="0" w:oddVBand="0" w:evenVBand="0" w:oddHBand="0" w:evenHBand="0" w:firstRowFirstColumn="0" w:firstRowLastColumn="0" w:lastRowFirstColumn="0" w:lastRowLastColumn="0"/>
            <w:tcW w:w="1950" w:type="dxa"/>
            <w:hideMark/>
          </w:tcPr>
          <w:p w:rsidR="00CE7D70" w:rsidRPr="00CE7D70" w:rsidRDefault="00FE73F4" w:rsidP="00216B1C">
            <w:pPr>
              <w:spacing w:before="100" w:beforeAutospacing="1" w:after="100" w:afterAutospacing="1"/>
              <w:rPr>
                <w:rFonts w:eastAsia="Times New Roman"/>
                <w:color w:val="000000"/>
                <w:sz w:val="18"/>
                <w:szCs w:val="18"/>
              </w:rPr>
            </w:pPr>
            <w:r w:rsidRPr="00CE7D70">
              <w:rPr>
                <w:rFonts w:eastAsia="Times New Roman"/>
                <w:color w:val="000000"/>
                <w:sz w:val="18"/>
                <w:szCs w:val="18"/>
              </w:rPr>
              <w:lastRenderedPageBreak/>
              <w:t>MAPA</w:t>
            </w:r>
            <w:r w:rsidRPr="00CE7D70">
              <w:rPr>
                <w:rFonts w:eastAsia="Times New Roman"/>
                <w:color w:val="000000"/>
                <w:sz w:val="18"/>
                <w:szCs w:val="18"/>
              </w:rPr>
              <w:br/>
              <w:t>Alignment</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t>4. Partnerships and Communication:  The administrator uses an understanding of the culture of the community to create and sustain mutually supportive school-community relations. The administrator engages the school community in developing and maintaining a student-centered vision for education.</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t>2. Management:  Administrators will use performance-driven management systems that operate in the timely, efficient, and equitable manner; place resource allocation and decision-making at the lowest level; and facilitate a safe environment conducive to optimum student achievement.</w:t>
            </w:r>
            <w:r w:rsidRPr="00CE7D70">
              <w:rPr>
                <w:rFonts w:eastAsia="Times New Roman"/>
                <w:color w:val="000000"/>
                <w:sz w:val="18"/>
                <w:szCs w:val="18"/>
              </w:rPr>
              <w:br/>
              <w:t>3. Continuous Professional Development:  The administrator engages the educational community, faculty and staff in planning and implementing professional development activities that promote both individual and organizational growth and lead to improved teaching and learning.</w:t>
            </w:r>
            <w:r w:rsidRPr="00CE7D70">
              <w:rPr>
                <w:rFonts w:eastAsia="Times New Roman"/>
                <w:color w:val="000000"/>
                <w:sz w:val="18"/>
                <w:szCs w:val="18"/>
              </w:rPr>
              <w:br/>
              <w:t xml:space="preserve">4. Partnerships and Communication:  The administrator uses an understanding of the culture of the community to create </w:t>
            </w:r>
            <w:r w:rsidRPr="00CE7D70">
              <w:rPr>
                <w:rFonts w:eastAsia="Times New Roman"/>
                <w:color w:val="000000"/>
                <w:sz w:val="18"/>
                <w:szCs w:val="18"/>
              </w:rPr>
              <w:lastRenderedPageBreak/>
              <w:t>and sustain mutually supportive school-community relations. The administrator engages the school community in developing and maintaining a student-centered vision for education.</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lastRenderedPageBreak/>
              <w:t>1. Student Achievement:  The administrator works with the school community to review data from multiple sources to monitor progress and foster continuous growth of all students under the DoDEA Community Strategic Plan and following the adopted curricular standards.</w:t>
            </w:r>
            <w:r w:rsidRPr="00CE7D70">
              <w:rPr>
                <w:rFonts w:eastAsia="Times New Roman"/>
                <w:color w:val="000000"/>
                <w:sz w:val="18"/>
                <w:szCs w:val="18"/>
              </w:rPr>
              <w:br/>
              <w:t>2. Management:  Administrators will use performance-driven management systems that operate in the timely, efficient, and equitable manner; place resource allocation and decision-making at the lowest level; and facilitate a safe environment conducive to optimum student achievement.</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t>1. Student Achievement:  The administrator works with the school community to review data from multiple sources to monitor progress and foster continuous growth of all students under the DoDEA Community Strategic Plan and following the adopted curricular standards.</w:t>
            </w:r>
            <w:r w:rsidRPr="00CE7D70">
              <w:rPr>
                <w:rFonts w:eastAsia="Times New Roman"/>
                <w:color w:val="000000"/>
                <w:sz w:val="18"/>
                <w:szCs w:val="18"/>
              </w:rPr>
              <w:br/>
              <w:t>2. Management:  Administrators will use performance-driven management systems that operate in the timely, efficient, and equitable manner; place resource allocation and decision-making at the lowest level; and facilitate a safe environment conducive to optimum student achievement.</w:t>
            </w:r>
            <w:r w:rsidRPr="00CE7D70">
              <w:rPr>
                <w:rFonts w:eastAsia="Times New Roman"/>
                <w:color w:val="000000"/>
                <w:sz w:val="18"/>
                <w:szCs w:val="18"/>
              </w:rPr>
              <w:br/>
              <w:t xml:space="preserve">3. Continuous Professional Development:  The administrator engages the educational community, faculty and staff in planning and </w:t>
            </w:r>
            <w:r w:rsidRPr="00CE7D70">
              <w:rPr>
                <w:rFonts w:eastAsia="Times New Roman"/>
                <w:color w:val="000000"/>
                <w:sz w:val="18"/>
                <w:szCs w:val="18"/>
              </w:rPr>
              <w:lastRenderedPageBreak/>
              <w:t>implementing professional development activities that promote both individual and organizational growth and lead to improved teaching and learning.</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lastRenderedPageBreak/>
              <w:t>2. Management:  Administrators will use performance-driven management systems that operate in the timely, efficient, and equitable manner; place resource allocation and decision-making at the lowest level; and facilitate a safe environment conducive to optimum student achievement.</w:t>
            </w:r>
            <w:r w:rsidRPr="00CE7D70">
              <w:rPr>
                <w:rFonts w:eastAsia="Times New Roman"/>
                <w:color w:val="000000"/>
                <w:sz w:val="18"/>
                <w:szCs w:val="18"/>
              </w:rPr>
              <w:br/>
              <w:t>3. Continuous Professional Development:  The administrator engages the educational community, faculty and staff in planning and implementing professional development activities that promote both individual and organizational growth and lead to improved teaching and learning.</w:t>
            </w:r>
            <w:r w:rsidRPr="00CE7D70">
              <w:rPr>
                <w:rFonts w:eastAsia="Times New Roman"/>
                <w:color w:val="000000"/>
                <w:sz w:val="18"/>
                <w:szCs w:val="18"/>
              </w:rPr>
              <w:br/>
            </w:r>
            <w:proofErr w:type="gramStart"/>
            <w:r w:rsidRPr="00CE7D70">
              <w:rPr>
                <w:rFonts w:eastAsia="Times New Roman"/>
                <w:color w:val="000000"/>
                <w:sz w:val="18"/>
                <w:szCs w:val="18"/>
              </w:rPr>
              <w:t>4.Partnerships</w:t>
            </w:r>
            <w:proofErr w:type="gramEnd"/>
            <w:r w:rsidRPr="00CE7D70">
              <w:rPr>
                <w:rFonts w:eastAsia="Times New Roman"/>
                <w:color w:val="000000"/>
                <w:sz w:val="18"/>
                <w:szCs w:val="18"/>
              </w:rPr>
              <w:t xml:space="preserve"> and Communication:  The administrator uses an understanding of the culture of the community to create </w:t>
            </w:r>
            <w:r w:rsidRPr="00CE7D70">
              <w:rPr>
                <w:rFonts w:eastAsia="Times New Roman"/>
                <w:color w:val="000000"/>
                <w:sz w:val="18"/>
                <w:szCs w:val="18"/>
              </w:rPr>
              <w:lastRenderedPageBreak/>
              <w:t>and sustain mutually supportive school-community relations. The administrator engages the school community in developing and maintaining a student-centered vision for education.</w:t>
            </w:r>
          </w:p>
        </w:tc>
        <w:tc>
          <w:tcPr>
            <w:tcW w:w="1950" w:type="dxa"/>
            <w:hideMark/>
          </w:tcPr>
          <w:p w:rsidR="00CE7D70" w:rsidRPr="00CE7D70" w:rsidRDefault="00FE73F4" w:rsidP="00216B1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CE7D70">
              <w:rPr>
                <w:rFonts w:eastAsia="Times New Roman"/>
                <w:color w:val="000000"/>
                <w:sz w:val="18"/>
                <w:szCs w:val="18"/>
              </w:rPr>
              <w:lastRenderedPageBreak/>
              <w:t>1. Student Achievement:  The administrator works with the school community to review data from multiple sources to monitor progress and foster continuous growth of all students under the DoDEA Community Strategic Plan and following the adopted curricular standards.</w:t>
            </w:r>
            <w:r w:rsidRPr="00CE7D70">
              <w:rPr>
                <w:rFonts w:eastAsia="Times New Roman"/>
                <w:color w:val="000000"/>
                <w:sz w:val="18"/>
                <w:szCs w:val="18"/>
              </w:rPr>
              <w:br/>
              <w:t>2. Management:  They will use performance-driven management systems that operate in the timely, efficient, and equitable manner; place resource allocation and decision-making at the lowest level; and facilitate a safe environment conducive to optimum student achievement.</w:t>
            </w:r>
            <w:r w:rsidRPr="00CE7D70">
              <w:rPr>
                <w:rFonts w:eastAsia="Times New Roman"/>
                <w:color w:val="000000"/>
                <w:sz w:val="18"/>
                <w:szCs w:val="18"/>
              </w:rPr>
              <w:br/>
              <w:t xml:space="preserve">3. Continuous Professional Development:  He/ she engages the educational community, faculty and staff in planning and implementing professional </w:t>
            </w:r>
            <w:r w:rsidRPr="00CE7D70">
              <w:rPr>
                <w:rFonts w:eastAsia="Times New Roman"/>
                <w:color w:val="000000"/>
                <w:sz w:val="18"/>
                <w:szCs w:val="18"/>
              </w:rPr>
              <w:lastRenderedPageBreak/>
              <w:t>development activities that promote both individual and organizational growth and lead to improved teaching and learning.</w:t>
            </w:r>
            <w:r w:rsidRPr="00CE7D70">
              <w:rPr>
                <w:rFonts w:eastAsia="Times New Roman"/>
                <w:color w:val="000000"/>
                <w:sz w:val="18"/>
                <w:szCs w:val="18"/>
              </w:rPr>
              <w:br/>
              <w:t xml:space="preserve">4. Partnerships and Communication:  He/ she </w:t>
            </w:r>
            <w:proofErr w:type="gramStart"/>
            <w:r w:rsidRPr="00CE7D70">
              <w:rPr>
                <w:rFonts w:eastAsia="Times New Roman"/>
                <w:color w:val="000000"/>
                <w:sz w:val="18"/>
                <w:szCs w:val="18"/>
              </w:rPr>
              <w:t>uses</w:t>
            </w:r>
            <w:proofErr w:type="gramEnd"/>
            <w:r w:rsidRPr="00CE7D70">
              <w:rPr>
                <w:rFonts w:eastAsia="Times New Roman"/>
                <w:color w:val="000000"/>
                <w:sz w:val="18"/>
                <w:szCs w:val="18"/>
              </w:rPr>
              <w:t xml:space="preserve"> an understanding of the culture of the community to create and sustain mutually supportive school-community relations. He/she engages the school community in developing and maintaining a student-centered vision for education.</w:t>
            </w:r>
          </w:p>
        </w:tc>
      </w:tr>
    </w:tbl>
    <w:p w:rsidR="00FE73F4" w:rsidRPr="00B217B5" w:rsidRDefault="00FE73F4" w:rsidP="00F413BC">
      <w:pPr>
        <w:pStyle w:val="Normal1"/>
        <w:rPr>
          <w:rFonts w:asciiTheme="minorHAnsi" w:hAnsiTheme="minorHAnsi"/>
        </w:rPr>
      </w:pPr>
    </w:p>
    <w:p w:rsidR="00F413BC" w:rsidRPr="00B217B5" w:rsidRDefault="00F413BC" w:rsidP="00F413BC">
      <w:pPr>
        <w:pStyle w:val="Normal1"/>
        <w:spacing w:after="0" w:line="240" w:lineRule="auto"/>
        <w:rPr>
          <w:rFonts w:asciiTheme="minorHAnsi" w:hAnsiTheme="minorHAnsi"/>
        </w:rPr>
      </w:pPr>
    </w:p>
    <w:p w:rsidR="00F413BC" w:rsidRPr="00B217B5" w:rsidRDefault="00F413BC" w:rsidP="00F413BC">
      <w:pPr>
        <w:pStyle w:val="Normal1"/>
        <w:rPr>
          <w:rFonts w:asciiTheme="minorHAnsi" w:hAnsiTheme="minorHAnsi"/>
        </w:rPr>
      </w:pPr>
    </w:p>
    <w:p w:rsidR="00EE784E" w:rsidRDefault="00EE784E">
      <w:pPr>
        <w:sectPr w:rsidR="00EE784E" w:rsidSect="00CE7D70">
          <w:pgSz w:w="15840" w:h="12240" w:orient="landscape" w:code="1"/>
          <w:pgMar w:top="1440" w:right="1440" w:bottom="1440" w:left="1440" w:header="720" w:footer="720" w:gutter="0"/>
          <w:cols w:space="720"/>
          <w:docGrid w:linePitch="360"/>
        </w:sectPr>
      </w:pPr>
    </w:p>
    <w:p w:rsidR="00EE784E" w:rsidRDefault="00EE784E" w:rsidP="00FE73F4">
      <w:pPr>
        <w:pStyle w:val="Heading1"/>
      </w:pPr>
      <w:bookmarkStart w:id="59" w:name="_Toc376834643"/>
      <w:r>
        <w:lastRenderedPageBreak/>
        <w:t>Conclusion</w:t>
      </w:r>
      <w:bookmarkEnd w:id="59"/>
    </w:p>
    <w:p w:rsidR="00EE784E" w:rsidRDefault="00EE784E" w:rsidP="00EE784E">
      <w:r>
        <w:t xml:space="preserve">To gain the greatest benefit for all stakeholders, the 21st Century School Principal Roles and Competencies, the Self-Assessment and Reflection Continuum, and the aligned professional learning toolbox should be viewed as a catalyst and support for powerful leadership and school change.  The21st Century School Principal Roles and Competencies should be viewed as the school leaders guiding principles to building leadership change and to become an effective leader of 21st century school change.  The21st Century School Principal Self-Assessment and Reflection Continuum will be a useful, research-based way to reflect and self-assess effective school leadership practice. Most importantly, the 21st Century School Principal Self-Assessment and Reflection Continuum has the potential to be a powerful tool for improving school leadership.  The professional learning toolbox for principals ensure leadership growth to support the goals of the DoDEA Community Strategic Plan, </w:t>
      </w:r>
      <w:proofErr w:type="spellStart"/>
      <w:r>
        <w:t>AdvancED</w:t>
      </w:r>
      <w:proofErr w:type="spellEnd"/>
      <w:r>
        <w:t xml:space="preserve">, continuous school improvement, 21st CTLL, and Common Core State Standards.  </w:t>
      </w:r>
    </w:p>
    <w:p w:rsidR="00EE784E" w:rsidRDefault="00EE784E" w:rsidP="00EE784E">
      <w:r>
        <w:t xml:space="preserve">Global Recommendations based on 21st Century School Leader research: </w:t>
      </w:r>
    </w:p>
    <w:p w:rsidR="00EE784E" w:rsidRDefault="00EE784E" w:rsidP="00FE73F4">
      <w:pPr>
        <w:pStyle w:val="ListParagraph"/>
        <w:numPr>
          <w:ilvl w:val="0"/>
          <w:numId w:val="23"/>
        </w:numPr>
      </w:pPr>
      <w:r>
        <w:t>DoDEA Should review MAPA as it does not align the platform of the 21st CTLL.  MAPA does not align to the ISLLC Standards.  A revision of MAPA is recommended.</w:t>
      </w:r>
    </w:p>
    <w:p w:rsidR="00EE784E" w:rsidRDefault="00EE784E" w:rsidP="00FE73F4">
      <w:pPr>
        <w:pStyle w:val="ListParagraph"/>
        <w:numPr>
          <w:ilvl w:val="0"/>
          <w:numId w:val="23"/>
        </w:numPr>
      </w:pPr>
      <w:r>
        <w:t>DoDEA should develop a comprehensive and current resource repository of DoDEA’s policies and procedures to improve the efficiency, effectiveness, and accountability to aid in the implementation of 21st Century teaching, leading, and learning.</w:t>
      </w:r>
    </w:p>
    <w:p w:rsidR="00EE784E" w:rsidRDefault="00EE784E" w:rsidP="00FE73F4">
      <w:pPr>
        <w:pStyle w:val="Heading1"/>
      </w:pPr>
      <w:bookmarkStart w:id="60" w:name="_Toc376834644"/>
      <w:r>
        <w:t>Glossary</w:t>
      </w:r>
      <w:bookmarkEnd w:id="60"/>
    </w:p>
    <w:tbl>
      <w:tblPr>
        <w:tblStyle w:val="LightList-Accent1"/>
        <w:tblW w:w="0" w:type="auto"/>
        <w:tblLook w:val="00A0" w:firstRow="1" w:lastRow="0" w:firstColumn="1" w:lastColumn="0" w:noHBand="0" w:noVBand="0"/>
      </w:tblPr>
      <w:tblGrid>
        <w:gridCol w:w="1728"/>
        <w:gridCol w:w="7848"/>
      </w:tblGrid>
      <w:tr w:rsidR="002A5B47" w:rsidRPr="00EF7792" w:rsidTr="00EF7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2A5B47" w:rsidRPr="00EF7792" w:rsidRDefault="00EF7792" w:rsidP="002A5B47">
            <w:pPr>
              <w:rPr>
                <w:sz w:val="20"/>
                <w:szCs w:val="20"/>
              </w:rPr>
            </w:pPr>
            <w:r w:rsidRPr="00EF7792">
              <w:rPr>
                <w:sz w:val="20"/>
                <w:szCs w:val="20"/>
              </w:rPr>
              <w:t>alignment</w:t>
            </w:r>
          </w:p>
        </w:tc>
        <w:tc>
          <w:tcPr>
            <w:cnfStyle w:val="000010000000" w:firstRow="0" w:lastRow="0" w:firstColumn="0" w:lastColumn="0" w:oddVBand="1" w:evenVBand="0" w:oddHBand="0" w:evenHBand="0" w:firstRowFirstColumn="0" w:firstRowLastColumn="0" w:lastRowFirstColumn="0" w:lastRowLastColumn="0"/>
            <w:tcW w:w="7848" w:type="dxa"/>
          </w:tcPr>
          <w:p w:rsidR="002A5B47" w:rsidRPr="00EF7792" w:rsidRDefault="00EF7792" w:rsidP="002A5B47">
            <w:pPr>
              <w:rPr>
                <w:sz w:val="20"/>
                <w:szCs w:val="20"/>
              </w:rPr>
            </w:pPr>
            <w:r w:rsidRPr="00EF7792">
              <w:rPr>
                <w:sz w:val="20"/>
                <w:szCs w:val="20"/>
              </w:rPr>
              <w:t>The process of linking standards to curriculum materials, assessment, instruction and learning in classrooms.</w:t>
            </w:r>
          </w:p>
        </w:tc>
      </w:tr>
      <w:tr w:rsidR="002A5B47" w:rsidRPr="00EF7792" w:rsidTr="00EF7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2A5B47" w:rsidRPr="00EF7792" w:rsidRDefault="00EF7792" w:rsidP="002A5B47">
            <w:pPr>
              <w:rPr>
                <w:sz w:val="20"/>
                <w:szCs w:val="20"/>
              </w:rPr>
            </w:pPr>
            <w:r w:rsidRPr="00EF7792">
              <w:rPr>
                <w:sz w:val="20"/>
                <w:szCs w:val="20"/>
              </w:rPr>
              <w:t>assessment</w:t>
            </w:r>
          </w:p>
        </w:tc>
        <w:tc>
          <w:tcPr>
            <w:cnfStyle w:val="000010000000" w:firstRow="0" w:lastRow="0" w:firstColumn="0" w:lastColumn="0" w:oddVBand="1" w:evenVBand="0" w:oddHBand="0" w:evenHBand="0" w:firstRowFirstColumn="0" w:firstRowLastColumn="0" w:lastRowFirstColumn="0" w:lastRowLastColumn="0"/>
            <w:tcW w:w="7848" w:type="dxa"/>
          </w:tcPr>
          <w:p w:rsidR="002A5B47" w:rsidRPr="00EF7792" w:rsidRDefault="00EF7792" w:rsidP="002A5B47">
            <w:pPr>
              <w:rPr>
                <w:sz w:val="20"/>
                <w:szCs w:val="20"/>
              </w:rPr>
            </w:pPr>
            <w:r w:rsidRPr="00EF7792">
              <w:rPr>
                <w:sz w:val="20"/>
                <w:szCs w:val="20"/>
              </w:rPr>
              <w:t>The process of acquiring qualitative or quantitative information.</w:t>
            </w:r>
          </w:p>
        </w:tc>
      </w:tr>
      <w:tr w:rsidR="002A5B47" w:rsidRPr="00EF7792" w:rsidTr="00EF7792">
        <w:tc>
          <w:tcPr>
            <w:cnfStyle w:val="001000000000" w:firstRow="0" w:lastRow="0" w:firstColumn="1" w:lastColumn="0" w:oddVBand="0" w:evenVBand="0" w:oddHBand="0" w:evenHBand="0" w:firstRowFirstColumn="0" w:firstRowLastColumn="0" w:lastRowFirstColumn="0" w:lastRowLastColumn="0"/>
            <w:tcW w:w="1728" w:type="dxa"/>
          </w:tcPr>
          <w:p w:rsidR="002A5B47" w:rsidRPr="00EF7792" w:rsidRDefault="00EF7792" w:rsidP="002A5B47">
            <w:pPr>
              <w:rPr>
                <w:sz w:val="20"/>
                <w:szCs w:val="20"/>
              </w:rPr>
            </w:pPr>
            <w:r w:rsidRPr="00EF7792">
              <w:rPr>
                <w:sz w:val="20"/>
                <w:szCs w:val="20"/>
              </w:rPr>
              <w:t>best practice</w:t>
            </w:r>
          </w:p>
        </w:tc>
        <w:tc>
          <w:tcPr>
            <w:cnfStyle w:val="000010000000" w:firstRow="0" w:lastRow="0" w:firstColumn="0" w:lastColumn="0" w:oddVBand="1" w:evenVBand="0" w:oddHBand="0" w:evenHBand="0" w:firstRowFirstColumn="0" w:firstRowLastColumn="0" w:lastRowFirstColumn="0" w:lastRowLastColumn="0"/>
            <w:tcW w:w="7848" w:type="dxa"/>
          </w:tcPr>
          <w:p w:rsidR="002A5B47" w:rsidRPr="00EF7792" w:rsidRDefault="00EF7792" w:rsidP="002A5B47">
            <w:pPr>
              <w:rPr>
                <w:sz w:val="20"/>
                <w:szCs w:val="20"/>
              </w:rPr>
            </w:pPr>
            <w:r w:rsidRPr="00EF7792">
              <w:rPr>
                <w:sz w:val="20"/>
                <w:szCs w:val="20"/>
              </w:rPr>
              <w:t>Thoughtful, informed, state-of-the-art innovation.</w:t>
            </w:r>
          </w:p>
        </w:tc>
      </w:tr>
      <w:tr w:rsidR="002A5B47" w:rsidRPr="00EF7792" w:rsidTr="00EF7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2A5B47" w:rsidRPr="00EF7792" w:rsidRDefault="00EF7792" w:rsidP="002A5B47">
            <w:pPr>
              <w:rPr>
                <w:sz w:val="20"/>
                <w:szCs w:val="20"/>
              </w:rPr>
            </w:pPr>
            <w:r w:rsidRPr="00EF7792">
              <w:rPr>
                <w:sz w:val="20"/>
                <w:szCs w:val="20"/>
              </w:rPr>
              <w:t>congruent</w:t>
            </w:r>
          </w:p>
        </w:tc>
        <w:tc>
          <w:tcPr>
            <w:cnfStyle w:val="000010000000" w:firstRow="0" w:lastRow="0" w:firstColumn="0" w:lastColumn="0" w:oddVBand="1" w:evenVBand="0" w:oddHBand="0" w:evenHBand="0" w:firstRowFirstColumn="0" w:firstRowLastColumn="0" w:lastRowFirstColumn="0" w:lastRowLastColumn="0"/>
            <w:tcW w:w="7848" w:type="dxa"/>
          </w:tcPr>
          <w:p w:rsidR="002A5B47" w:rsidRPr="00EF7792" w:rsidRDefault="00EF7792" w:rsidP="002A5B47">
            <w:pPr>
              <w:rPr>
                <w:sz w:val="20"/>
                <w:szCs w:val="20"/>
              </w:rPr>
            </w:pPr>
            <w:r w:rsidRPr="00EF7792">
              <w:rPr>
                <w:sz w:val="20"/>
                <w:szCs w:val="20"/>
              </w:rPr>
              <w:t>Being in agreement or alignment.</w:t>
            </w:r>
          </w:p>
        </w:tc>
      </w:tr>
      <w:tr w:rsidR="002A5B47" w:rsidRPr="00EF7792" w:rsidTr="00EF7792">
        <w:tc>
          <w:tcPr>
            <w:cnfStyle w:val="001000000000" w:firstRow="0" w:lastRow="0" w:firstColumn="1" w:lastColumn="0" w:oddVBand="0" w:evenVBand="0" w:oddHBand="0" w:evenHBand="0" w:firstRowFirstColumn="0" w:firstRowLastColumn="0" w:lastRowFirstColumn="0" w:lastRowLastColumn="0"/>
            <w:tcW w:w="1728" w:type="dxa"/>
          </w:tcPr>
          <w:p w:rsidR="002A5B47" w:rsidRPr="00EF7792" w:rsidRDefault="00EF7792" w:rsidP="002A5B47">
            <w:pPr>
              <w:rPr>
                <w:sz w:val="20"/>
                <w:szCs w:val="20"/>
              </w:rPr>
            </w:pPr>
            <w:r w:rsidRPr="00EF7792">
              <w:rPr>
                <w:sz w:val="20"/>
                <w:szCs w:val="20"/>
              </w:rPr>
              <w:t>criteria</w:t>
            </w:r>
          </w:p>
        </w:tc>
        <w:tc>
          <w:tcPr>
            <w:cnfStyle w:val="000010000000" w:firstRow="0" w:lastRow="0" w:firstColumn="0" w:lastColumn="0" w:oddVBand="1" w:evenVBand="0" w:oddHBand="0" w:evenHBand="0" w:firstRowFirstColumn="0" w:firstRowLastColumn="0" w:lastRowFirstColumn="0" w:lastRowLastColumn="0"/>
            <w:tcW w:w="7848" w:type="dxa"/>
          </w:tcPr>
          <w:p w:rsidR="002A5B47" w:rsidRPr="00EF7792" w:rsidRDefault="00EF7792" w:rsidP="002A5B47">
            <w:pPr>
              <w:rPr>
                <w:sz w:val="20"/>
                <w:szCs w:val="20"/>
              </w:rPr>
            </w:pPr>
            <w:r w:rsidRPr="00EF7792">
              <w:rPr>
                <w:sz w:val="20"/>
                <w:szCs w:val="20"/>
              </w:rPr>
              <w:t>Guidelines, rules, characteristics, or dimensions that are used to judge the quality of student performance.</w:t>
            </w:r>
          </w:p>
        </w:tc>
      </w:tr>
      <w:tr w:rsidR="002A5B47" w:rsidRPr="00EF7792" w:rsidTr="00EF7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2A5B47" w:rsidRPr="00EF7792" w:rsidRDefault="00EF7792" w:rsidP="002A5B47">
            <w:pPr>
              <w:rPr>
                <w:sz w:val="20"/>
                <w:szCs w:val="20"/>
              </w:rPr>
            </w:pPr>
            <w:r w:rsidRPr="00EF7792">
              <w:rPr>
                <w:sz w:val="20"/>
                <w:szCs w:val="20"/>
              </w:rPr>
              <w:t>critical attributes</w:t>
            </w:r>
          </w:p>
        </w:tc>
        <w:tc>
          <w:tcPr>
            <w:cnfStyle w:val="000010000000" w:firstRow="0" w:lastRow="0" w:firstColumn="0" w:lastColumn="0" w:oddVBand="1" w:evenVBand="0" w:oddHBand="0" w:evenHBand="0" w:firstRowFirstColumn="0" w:firstRowLastColumn="0" w:lastRowFirstColumn="0" w:lastRowLastColumn="0"/>
            <w:tcW w:w="7848" w:type="dxa"/>
          </w:tcPr>
          <w:p w:rsidR="002A5B47" w:rsidRPr="00EF7792" w:rsidRDefault="00EF7792" w:rsidP="002A5B47">
            <w:pPr>
              <w:rPr>
                <w:sz w:val="20"/>
                <w:szCs w:val="20"/>
              </w:rPr>
            </w:pPr>
            <w:r w:rsidRPr="00EF7792">
              <w:rPr>
                <w:sz w:val="20"/>
                <w:szCs w:val="20"/>
              </w:rPr>
              <w:t xml:space="preserve">The distinctive, non-varying characteristics that make something what it is (example: island = a body of land surrounded by water). </w:t>
            </w:r>
          </w:p>
        </w:tc>
      </w:tr>
      <w:tr w:rsidR="002A5B47" w:rsidRPr="00EF7792" w:rsidTr="00EF7792">
        <w:tc>
          <w:tcPr>
            <w:cnfStyle w:val="001000000000" w:firstRow="0" w:lastRow="0" w:firstColumn="1" w:lastColumn="0" w:oddVBand="0" w:evenVBand="0" w:oddHBand="0" w:evenHBand="0" w:firstRowFirstColumn="0" w:firstRowLastColumn="0" w:lastRowFirstColumn="0" w:lastRowLastColumn="0"/>
            <w:tcW w:w="1728" w:type="dxa"/>
          </w:tcPr>
          <w:p w:rsidR="002A5B47" w:rsidRPr="00EF7792" w:rsidRDefault="00EF7792" w:rsidP="002A5B47">
            <w:pPr>
              <w:rPr>
                <w:sz w:val="20"/>
                <w:szCs w:val="20"/>
              </w:rPr>
            </w:pPr>
            <w:r w:rsidRPr="00EF7792">
              <w:rPr>
                <w:sz w:val="20"/>
                <w:szCs w:val="20"/>
              </w:rPr>
              <w:t>curriculum</w:t>
            </w:r>
          </w:p>
        </w:tc>
        <w:tc>
          <w:tcPr>
            <w:cnfStyle w:val="000010000000" w:firstRow="0" w:lastRow="0" w:firstColumn="0" w:lastColumn="0" w:oddVBand="1" w:evenVBand="0" w:oddHBand="0" w:evenHBand="0" w:firstRowFirstColumn="0" w:firstRowLastColumn="0" w:lastRowFirstColumn="0" w:lastRowLastColumn="0"/>
            <w:tcW w:w="7848" w:type="dxa"/>
          </w:tcPr>
          <w:p w:rsidR="002A5B47" w:rsidRPr="00EF7792" w:rsidRDefault="00EF7792" w:rsidP="002A5B47">
            <w:pPr>
              <w:rPr>
                <w:sz w:val="20"/>
                <w:szCs w:val="20"/>
              </w:rPr>
            </w:pPr>
            <w:r w:rsidRPr="00EF7792">
              <w:rPr>
                <w:sz w:val="20"/>
                <w:szCs w:val="20"/>
              </w:rPr>
              <w:t>A body of material that defines the content to be taught.</w:t>
            </w:r>
          </w:p>
        </w:tc>
      </w:tr>
      <w:tr w:rsidR="002A5B47" w:rsidRPr="00EF7792" w:rsidTr="00EF7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2A5B47" w:rsidRPr="00EF7792" w:rsidRDefault="00EF7792" w:rsidP="002A5B47">
            <w:pPr>
              <w:rPr>
                <w:sz w:val="20"/>
                <w:szCs w:val="20"/>
              </w:rPr>
            </w:pPr>
            <w:r w:rsidRPr="00EF7792">
              <w:rPr>
                <w:sz w:val="20"/>
                <w:szCs w:val="20"/>
              </w:rPr>
              <w:t>differentiated instruction</w:t>
            </w:r>
          </w:p>
        </w:tc>
        <w:tc>
          <w:tcPr>
            <w:cnfStyle w:val="000010000000" w:firstRow="0" w:lastRow="0" w:firstColumn="0" w:lastColumn="0" w:oddVBand="1" w:evenVBand="0" w:oddHBand="0" w:evenHBand="0" w:firstRowFirstColumn="0" w:firstRowLastColumn="0" w:lastRowFirstColumn="0" w:lastRowLastColumn="0"/>
            <w:tcW w:w="7848" w:type="dxa"/>
          </w:tcPr>
          <w:p w:rsidR="002A5B47" w:rsidRPr="00EF7792" w:rsidRDefault="00EF7792" w:rsidP="002A5B47">
            <w:pPr>
              <w:rPr>
                <w:sz w:val="20"/>
                <w:szCs w:val="20"/>
              </w:rPr>
            </w:pPr>
            <w:r w:rsidRPr="00EF7792">
              <w:rPr>
                <w:sz w:val="20"/>
                <w:szCs w:val="20"/>
              </w:rPr>
              <w:t>Using a variety of challenging, appropriate options for individual students or groups of students in order for them to successfully reach targeted standards.</w:t>
            </w:r>
          </w:p>
        </w:tc>
      </w:tr>
      <w:tr w:rsidR="00EF7792" w:rsidRPr="00EF7792" w:rsidTr="00EF7792">
        <w:tc>
          <w:tcPr>
            <w:cnfStyle w:val="001000000000" w:firstRow="0" w:lastRow="0" w:firstColumn="1" w:lastColumn="0" w:oddVBand="0" w:evenVBand="0" w:oddHBand="0" w:evenHBand="0" w:firstRowFirstColumn="0" w:firstRowLastColumn="0" w:lastRowFirstColumn="0" w:lastRowLastColumn="0"/>
            <w:tcW w:w="1728" w:type="dxa"/>
          </w:tcPr>
          <w:p w:rsidR="00EF7792" w:rsidRPr="00EF7792" w:rsidRDefault="00EF7792" w:rsidP="002A5B47">
            <w:pPr>
              <w:rPr>
                <w:sz w:val="20"/>
                <w:szCs w:val="20"/>
              </w:rPr>
            </w:pPr>
            <w:r w:rsidRPr="00EF7792">
              <w:rPr>
                <w:sz w:val="20"/>
                <w:szCs w:val="20"/>
              </w:rPr>
              <w:t>inquiry process</w:t>
            </w:r>
          </w:p>
        </w:tc>
        <w:tc>
          <w:tcPr>
            <w:cnfStyle w:val="000010000000" w:firstRow="0" w:lastRow="0" w:firstColumn="0" w:lastColumn="0" w:oddVBand="1" w:evenVBand="0" w:oddHBand="0" w:evenHBand="0" w:firstRowFirstColumn="0" w:firstRowLastColumn="0" w:lastRowFirstColumn="0" w:lastRowLastColumn="0"/>
            <w:tcW w:w="7848" w:type="dxa"/>
          </w:tcPr>
          <w:p w:rsidR="00EF7792" w:rsidRPr="00EF7792" w:rsidRDefault="00EF7792" w:rsidP="002A5B47">
            <w:pPr>
              <w:rPr>
                <w:sz w:val="20"/>
                <w:szCs w:val="20"/>
              </w:rPr>
            </w:pPr>
            <w:r w:rsidRPr="00EF7792">
              <w:rPr>
                <w:sz w:val="20"/>
                <w:szCs w:val="20"/>
              </w:rPr>
              <w:t>A curriculum model that begins with an exploratory phase to define the topic and builds background experiences and knowledge followed by  selecting a focus and posing a question to be explored.  Students then examine alternatives, consider and select the most appropriate one given their findings, and decide how to communicate their learning.</w:t>
            </w:r>
          </w:p>
        </w:tc>
      </w:tr>
      <w:tr w:rsidR="00EF7792" w:rsidRPr="00EF7792" w:rsidTr="00EF7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EF7792" w:rsidRPr="00EF7792" w:rsidRDefault="00EF7792" w:rsidP="002A5B47">
            <w:pPr>
              <w:rPr>
                <w:sz w:val="20"/>
                <w:szCs w:val="20"/>
              </w:rPr>
            </w:pPr>
            <w:r w:rsidRPr="00EF7792">
              <w:rPr>
                <w:sz w:val="20"/>
                <w:szCs w:val="20"/>
              </w:rPr>
              <w:t>modeling</w:t>
            </w:r>
          </w:p>
        </w:tc>
        <w:tc>
          <w:tcPr>
            <w:cnfStyle w:val="000010000000" w:firstRow="0" w:lastRow="0" w:firstColumn="0" w:lastColumn="0" w:oddVBand="1" w:evenVBand="0" w:oddHBand="0" w:evenHBand="0" w:firstRowFirstColumn="0" w:firstRowLastColumn="0" w:lastRowFirstColumn="0" w:lastRowLastColumn="0"/>
            <w:tcW w:w="7848" w:type="dxa"/>
          </w:tcPr>
          <w:p w:rsidR="00EF7792" w:rsidRPr="00EF7792" w:rsidRDefault="00EF7792" w:rsidP="002A5B47">
            <w:pPr>
              <w:rPr>
                <w:sz w:val="20"/>
                <w:szCs w:val="20"/>
              </w:rPr>
            </w:pPr>
            <w:r w:rsidRPr="00EF7792">
              <w:rPr>
                <w:sz w:val="20"/>
                <w:szCs w:val="20"/>
              </w:rPr>
              <w:t>The demonstrations of a process and/or an example of a product where the criteria which make the model correct are known to the students.</w:t>
            </w:r>
          </w:p>
        </w:tc>
      </w:tr>
    </w:tbl>
    <w:p w:rsidR="002A5B47" w:rsidRPr="002A5B47" w:rsidRDefault="002A5B47" w:rsidP="002A5B47"/>
    <w:p w:rsidR="00FE73F4" w:rsidRPr="00EF7792" w:rsidRDefault="00FE73F4" w:rsidP="00EF7792">
      <w:pPr>
        <w:pStyle w:val="Heading1"/>
        <w:rPr>
          <w:color w:val="4F81BD" w:themeColor="accent1"/>
          <w:sz w:val="26"/>
          <w:szCs w:val="26"/>
        </w:rPr>
      </w:pPr>
      <w:bookmarkStart w:id="61" w:name="_Toc376834645"/>
      <w:r w:rsidRPr="00FE73F4">
        <w:lastRenderedPageBreak/>
        <w:t>References and Research</w:t>
      </w:r>
      <w:bookmarkEnd w:id="61"/>
    </w:p>
    <w:p w:rsidR="00E40180" w:rsidRPr="00E40180" w:rsidRDefault="00E40180" w:rsidP="00E40180">
      <w:pPr>
        <w:pStyle w:val="NormalWeb"/>
        <w:shd w:val="clear" w:color="auto" w:fill="FFFFFF"/>
        <w:spacing w:line="360" w:lineRule="atLeast"/>
        <w:rPr>
          <w:rFonts w:asciiTheme="minorHAnsi" w:hAnsiTheme="minorHAnsi" w:cs="Segoe UI"/>
          <w:color w:val="000000"/>
          <w:sz w:val="22"/>
          <w:szCs w:val="22"/>
        </w:rPr>
      </w:pPr>
      <w:r w:rsidRPr="00E40180">
        <w:rPr>
          <w:rStyle w:val="Emphasis"/>
          <w:rFonts w:asciiTheme="minorHAnsi" w:eastAsiaTheme="majorEastAsia" w:hAnsiTheme="minorHAnsi" w:cs="Segoe UI"/>
          <w:color w:val="000000"/>
          <w:sz w:val="22"/>
          <w:szCs w:val="22"/>
        </w:rPr>
        <w:t>A 21st Century Imperat</w:t>
      </w:r>
      <w:bookmarkStart w:id="62" w:name="_GoBack"/>
      <w:bookmarkEnd w:id="62"/>
      <w:r w:rsidRPr="00E40180">
        <w:rPr>
          <w:rStyle w:val="Emphasis"/>
          <w:rFonts w:asciiTheme="minorHAnsi" w:eastAsiaTheme="majorEastAsia" w:hAnsiTheme="minorHAnsi" w:cs="Segoe UI"/>
          <w:color w:val="000000"/>
          <w:sz w:val="22"/>
          <w:szCs w:val="22"/>
        </w:rPr>
        <w:t>ive: A Guide to Becoming a School of the Future</w:t>
      </w:r>
      <w:r w:rsidRPr="00E40180">
        <w:rPr>
          <w:rFonts w:asciiTheme="minorHAnsi" w:hAnsiTheme="minorHAnsi" w:cs="Segoe UI"/>
          <w:color w:val="000000"/>
          <w:sz w:val="22"/>
          <w:szCs w:val="22"/>
        </w:rPr>
        <w:t xml:space="preserve">. </w:t>
      </w:r>
      <w:proofErr w:type="gramStart"/>
      <w:r w:rsidRPr="00E40180">
        <w:rPr>
          <w:rFonts w:asciiTheme="minorHAnsi" w:hAnsiTheme="minorHAnsi" w:cs="Segoe UI"/>
          <w:color w:val="000000"/>
          <w:sz w:val="22"/>
          <w:szCs w:val="22"/>
        </w:rPr>
        <w:t>Robert Witt, Chair; Jean Orvis, Assistant Chair.</w:t>
      </w:r>
      <w:proofErr w:type="gramEnd"/>
      <w:r w:rsidRPr="00E40180">
        <w:rPr>
          <w:rFonts w:asciiTheme="minorHAnsi" w:hAnsiTheme="minorHAnsi" w:cs="Segoe UI"/>
          <w:color w:val="000000"/>
          <w:sz w:val="22"/>
          <w:szCs w:val="22"/>
        </w:rPr>
        <w:t xml:space="preserve"> Available at</w:t>
      </w:r>
      <w:r w:rsidRPr="00E40180">
        <w:rPr>
          <w:rStyle w:val="apple-converted-space"/>
          <w:rFonts w:asciiTheme="minorHAnsi" w:eastAsiaTheme="majorEastAsia" w:hAnsiTheme="minorHAnsi" w:cs="Segoe UI"/>
          <w:color w:val="000000"/>
          <w:sz w:val="22"/>
          <w:szCs w:val="22"/>
        </w:rPr>
        <w:t> </w:t>
      </w:r>
      <w:hyperlink r:id="rId16" w:tgtFrame="_blank" w:history="1">
        <w:r w:rsidRPr="00E40180">
          <w:rPr>
            <w:rStyle w:val="Hyperlink"/>
            <w:rFonts w:asciiTheme="minorHAnsi" w:eastAsiaTheme="majorEastAsia" w:hAnsiTheme="minorHAnsi" w:cs="Segoe UI"/>
            <w:color w:val="9966CC"/>
            <w:sz w:val="22"/>
            <w:szCs w:val="22"/>
          </w:rPr>
          <w:t>http://www.nais.org/Articles/documents/NAISCOASchools.pdf</w:t>
        </w:r>
      </w:hyperlink>
    </w:p>
    <w:p w:rsidR="00E40180" w:rsidRPr="00E40180" w:rsidRDefault="00E40180" w:rsidP="00E40180">
      <w:pPr>
        <w:pStyle w:val="NormalWeb"/>
        <w:shd w:val="clear" w:color="auto" w:fill="FFFFFF"/>
        <w:spacing w:line="360" w:lineRule="atLeast"/>
        <w:rPr>
          <w:rFonts w:asciiTheme="minorHAnsi" w:hAnsiTheme="minorHAnsi" w:cs="Segoe UI"/>
          <w:color w:val="000000"/>
          <w:sz w:val="22"/>
          <w:szCs w:val="22"/>
        </w:rPr>
      </w:pPr>
      <w:r w:rsidRPr="00E40180">
        <w:rPr>
          <w:rFonts w:asciiTheme="minorHAnsi" w:hAnsiTheme="minorHAnsi" w:cs="Segoe UI"/>
          <w:color w:val="000000"/>
          <w:sz w:val="22"/>
          <w:szCs w:val="22"/>
        </w:rPr>
        <w:t>DuFour, R. (2004).</w:t>
      </w:r>
      <w:r w:rsidRPr="00E40180">
        <w:rPr>
          <w:rStyle w:val="apple-converted-space"/>
          <w:rFonts w:asciiTheme="minorHAnsi" w:eastAsiaTheme="majorEastAsia" w:hAnsiTheme="minorHAnsi" w:cs="Segoe UI"/>
          <w:color w:val="000000"/>
          <w:sz w:val="22"/>
          <w:szCs w:val="22"/>
        </w:rPr>
        <w:t> </w:t>
      </w:r>
      <w:proofErr w:type="gramStart"/>
      <w:r w:rsidRPr="00E40180">
        <w:rPr>
          <w:rStyle w:val="Emphasis"/>
          <w:rFonts w:asciiTheme="minorHAnsi" w:eastAsiaTheme="majorEastAsia" w:hAnsiTheme="minorHAnsi" w:cs="Segoe UI"/>
          <w:color w:val="000000"/>
          <w:sz w:val="22"/>
          <w:szCs w:val="22"/>
        </w:rPr>
        <w:t>Schools as Learning Communities</w:t>
      </w:r>
      <w:r w:rsidRPr="00E40180">
        <w:rPr>
          <w:rFonts w:asciiTheme="minorHAnsi" w:hAnsiTheme="minorHAnsi" w:cs="Segoe UI"/>
          <w:color w:val="000000"/>
          <w:sz w:val="22"/>
          <w:szCs w:val="22"/>
        </w:rPr>
        <w:t>.</w:t>
      </w:r>
      <w:proofErr w:type="gramEnd"/>
      <w:r w:rsidRPr="00E40180">
        <w:rPr>
          <w:rFonts w:asciiTheme="minorHAnsi" w:hAnsiTheme="minorHAnsi" w:cs="Segoe UI"/>
          <w:color w:val="000000"/>
          <w:sz w:val="22"/>
          <w:szCs w:val="22"/>
        </w:rPr>
        <w:t xml:space="preserve"> </w:t>
      </w:r>
      <w:proofErr w:type="gramStart"/>
      <w:r w:rsidRPr="00E40180">
        <w:rPr>
          <w:rFonts w:asciiTheme="minorHAnsi" w:hAnsiTheme="minorHAnsi" w:cs="Segoe UI"/>
          <w:color w:val="000000"/>
          <w:sz w:val="22"/>
          <w:szCs w:val="22"/>
        </w:rPr>
        <w:t>Educational Leadership.</w:t>
      </w:r>
      <w:proofErr w:type="gramEnd"/>
      <w:r w:rsidRPr="00E40180">
        <w:rPr>
          <w:rFonts w:asciiTheme="minorHAnsi" w:hAnsiTheme="minorHAnsi" w:cs="Segoe UI"/>
          <w:color w:val="000000"/>
          <w:sz w:val="22"/>
          <w:szCs w:val="22"/>
        </w:rPr>
        <w:t xml:space="preserve"> (May 2004). </w:t>
      </w:r>
      <w:proofErr w:type="gramStart"/>
      <w:r w:rsidRPr="00E40180">
        <w:rPr>
          <w:rFonts w:asciiTheme="minorHAnsi" w:hAnsiTheme="minorHAnsi" w:cs="Segoe UI"/>
          <w:color w:val="000000"/>
          <w:sz w:val="22"/>
          <w:szCs w:val="22"/>
        </w:rPr>
        <w:t>Volume 61 | Number 8.</w:t>
      </w:r>
      <w:proofErr w:type="gramEnd"/>
    </w:p>
    <w:p w:rsidR="00E40180" w:rsidRPr="00E40180" w:rsidRDefault="00E40180" w:rsidP="00E40180">
      <w:pPr>
        <w:pStyle w:val="NormalWeb"/>
        <w:shd w:val="clear" w:color="auto" w:fill="FFFFFF"/>
        <w:spacing w:line="360" w:lineRule="atLeast"/>
        <w:rPr>
          <w:rFonts w:asciiTheme="minorHAnsi" w:hAnsiTheme="minorHAnsi" w:cs="Segoe UI"/>
          <w:color w:val="000000"/>
          <w:sz w:val="22"/>
          <w:szCs w:val="22"/>
        </w:rPr>
      </w:pPr>
      <w:r w:rsidRPr="00E40180">
        <w:rPr>
          <w:rStyle w:val="Emphasis"/>
          <w:rFonts w:asciiTheme="minorHAnsi" w:eastAsiaTheme="majorEastAsia" w:hAnsiTheme="minorHAnsi" w:cs="Segoe UI"/>
          <w:color w:val="000000"/>
          <w:sz w:val="22"/>
          <w:szCs w:val="22"/>
        </w:rPr>
        <w:t>Educational Leadership Policy Standards: ISLLC 2008 As Adopted by the National Policy Board for Educational Administration</w:t>
      </w:r>
      <w:r w:rsidRPr="00E40180">
        <w:rPr>
          <w:rFonts w:asciiTheme="minorHAnsi" w:hAnsiTheme="minorHAnsi" w:cs="Segoe UI"/>
          <w:color w:val="000000"/>
          <w:sz w:val="22"/>
          <w:szCs w:val="22"/>
        </w:rPr>
        <w:t>. Council of Chief State School Officers, Washington, D.C. Contributions made by the National Policy Board for Educational Administration. Available at</w:t>
      </w:r>
      <w:r w:rsidRPr="00E40180">
        <w:rPr>
          <w:rStyle w:val="apple-converted-space"/>
          <w:rFonts w:asciiTheme="minorHAnsi" w:eastAsiaTheme="majorEastAsia" w:hAnsiTheme="minorHAnsi" w:cs="Segoe UI"/>
          <w:color w:val="000000"/>
          <w:sz w:val="22"/>
          <w:szCs w:val="22"/>
        </w:rPr>
        <w:t> </w:t>
      </w:r>
      <w:hyperlink r:id="rId17" w:tgtFrame="_blank" w:history="1">
        <w:r w:rsidRPr="00E40180">
          <w:rPr>
            <w:rStyle w:val="Hyperlink"/>
            <w:rFonts w:asciiTheme="minorHAnsi" w:eastAsiaTheme="majorEastAsia" w:hAnsiTheme="minorHAnsi" w:cs="Segoe UI"/>
            <w:color w:val="9966CC"/>
            <w:sz w:val="22"/>
            <w:szCs w:val="22"/>
          </w:rPr>
          <w:t>http://www.ccsso.org/</w:t>
        </w:r>
      </w:hyperlink>
    </w:p>
    <w:p w:rsidR="00E40180" w:rsidRPr="00E40180" w:rsidRDefault="00E40180" w:rsidP="00E40180">
      <w:pPr>
        <w:pStyle w:val="NormalWeb"/>
        <w:shd w:val="clear" w:color="auto" w:fill="FFFFFF"/>
        <w:spacing w:line="360" w:lineRule="atLeast"/>
        <w:rPr>
          <w:rFonts w:asciiTheme="minorHAnsi" w:hAnsiTheme="minorHAnsi" w:cs="Segoe UI"/>
          <w:color w:val="000000"/>
          <w:sz w:val="22"/>
          <w:szCs w:val="22"/>
        </w:rPr>
      </w:pPr>
      <w:proofErr w:type="gramStart"/>
      <w:r w:rsidRPr="00E40180">
        <w:rPr>
          <w:rFonts w:asciiTheme="minorHAnsi" w:hAnsiTheme="minorHAnsi" w:cs="Segoe UI"/>
          <w:color w:val="000000"/>
          <w:sz w:val="22"/>
          <w:szCs w:val="22"/>
        </w:rPr>
        <w:t xml:space="preserve">Kay, K., Greenhill, V., &amp; </w:t>
      </w:r>
      <w:proofErr w:type="spellStart"/>
      <w:r w:rsidRPr="00E40180">
        <w:rPr>
          <w:rFonts w:asciiTheme="minorHAnsi" w:hAnsiTheme="minorHAnsi" w:cs="Segoe UI"/>
          <w:color w:val="000000"/>
          <w:sz w:val="22"/>
          <w:szCs w:val="22"/>
        </w:rPr>
        <w:t>Saltrick</w:t>
      </w:r>
      <w:proofErr w:type="spellEnd"/>
      <w:r w:rsidRPr="00E40180">
        <w:rPr>
          <w:rFonts w:asciiTheme="minorHAnsi" w:hAnsiTheme="minorHAnsi" w:cs="Segoe UI"/>
          <w:color w:val="000000"/>
          <w:sz w:val="22"/>
          <w:szCs w:val="22"/>
        </w:rPr>
        <w:t>, S. (</w:t>
      </w:r>
      <w:proofErr w:type="spellStart"/>
      <w:r w:rsidRPr="00E40180">
        <w:rPr>
          <w:rFonts w:asciiTheme="minorHAnsi" w:hAnsiTheme="minorHAnsi" w:cs="Segoe UI"/>
          <w:color w:val="000000"/>
          <w:sz w:val="22"/>
          <w:szCs w:val="22"/>
        </w:rPr>
        <w:t>n.d.</w:t>
      </w:r>
      <w:proofErr w:type="spellEnd"/>
      <w:r w:rsidRPr="00E40180">
        <w:rPr>
          <w:rFonts w:asciiTheme="minorHAnsi" w:hAnsiTheme="minorHAnsi" w:cs="Segoe UI"/>
          <w:color w:val="000000"/>
          <w:sz w:val="22"/>
          <w:szCs w:val="22"/>
        </w:rPr>
        <w:t>).</w:t>
      </w:r>
      <w:proofErr w:type="gramEnd"/>
      <w:r w:rsidRPr="00E40180">
        <w:rPr>
          <w:rFonts w:asciiTheme="minorHAnsi" w:hAnsiTheme="minorHAnsi" w:cs="Segoe UI"/>
          <w:color w:val="000000"/>
          <w:sz w:val="22"/>
          <w:szCs w:val="22"/>
        </w:rPr>
        <w:t xml:space="preserve"> </w:t>
      </w:r>
      <w:proofErr w:type="gramStart"/>
      <w:r w:rsidRPr="00E40180">
        <w:rPr>
          <w:rFonts w:asciiTheme="minorHAnsi" w:hAnsiTheme="minorHAnsi" w:cs="Segoe UI"/>
          <w:color w:val="000000"/>
          <w:sz w:val="22"/>
          <w:szCs w:val="22"/>
        </w:rPr>
        <w:t>21st Learning Environment.</w:t>
      </w:r>
      <w:proofErr w:type="gramEnd"/>
      <w:r w:rsidRPr="00E40180">
        <w:rPr>
          <w:rFonts w:asciiTheme="minorHAnsi" w:hAnsiTheme="minorHAnsi" w:cs="Segoe UI"/>
          <w:color w:val="000000"/>
          <w:sz w:val="22"/>
          <w:szCs w:val="22"/>
        </w:rPr>
        <w:t xml:space="preserve"> (2012) Available at</w:t>
      </w:r>
      <w:r w:rsidRPr="00E40180">
        <w:rPr>
          <w:rStyle w:val="apple-converted-space"/>
          <w:rFonts w:asciiTheme="minorHAnsi" w:eastAsiaTheme="majorEastAsia" w:hAnsiTheme="minorHAnsi" w:cs="Segoe UI"/>
          <w:color w:val="000000"/>
          <w:sz w:val="22"/>
          <w:szCs w:val="22"/>
        </w:rPr>
        <w:t> </w:t>
      </w:r>
      <w:hyperlink r:id="rId18" w:tgtFrame="_blank" w:history="1">
        <w:r w:rsidRPr="00E40180">
          <w:rPr>
            <w:rStyle w:val="Hyperlink"/>
            <w:rFonts w:asciiTheme="minorHAnsi" w:eastAsiaTheme="majorEastAsia" w:hAnsiTheme="minorHAnsi" w:cs="Segoe UI"/>
            <w:color w:val="9966CC"/>
            <w:sz w:val="22"/>
            <w:szCs w:val="22"/>
          </w:rPr>
          <w:t>http://www.k12hsn.org/files/research/</w:t>
        </w:r>
      </w:hyperlink>
    </w:p>
    <w:p w:rsidR="00E40180" w:rsidRPr="00E40180" w:rsidRDefault="00E40180" w:rsidP="00E40180">
      <w:pPr>
        <w:pStyle w:val="NormalWeb"/>
        <w:shd w:val="clear" w:color="auto" w:fill="FFFFFF"/>
        <w:spacing w:line="360" w:lineRule="atLeast"/>
        <w:rPr>
          <w:rFonts w:asciiTheme="minorHAnsi" w:hAnsiTheme="minorHAnsi" w:cs="Segoe UI"/>
          <w:color w:val="000000"/>
          <w:sz w:val="22"/>
          <w:szCs w:val="22"/>
        </w:rPr>
      </w:pPr>
      <w:proofErr w:type="gramStart"/>
      <w:r w:rsidRPr="00E40180">
        <w:rPr>
          <w:rStyle w:val="Emphasis"/>
          <w:rFonts w:asciiTheme="minorHAnsi" w:eastAsiaTheme="majorEastAsia" w:hAnsiTheme="minorHAnsi" w:cs="Segoe UI"/>
          <w:color w:val="000000"/>
          <w:sz w:val="22"/>
          <w:szCs w:val="22"/>
        </w:rPr>
        <w:t>International Society for Technology in Education</w:t>
      </w:r>
      <w:r w:rsidRPr="00E40180">
        <w:rPr>
          <w:rFonts w:asciiTheme="minorHAnsi" w:hAnsiTheme="minorHAnsi" w:cs="Segoe UI"/>
          <w:color w:val="000000"/>
          <w:sz w:val="22"/>
          <w:szCs w:val="22"/>
        </w:rPr>
        <w:t>.</w:t>
      </w:r>
      <w:proofErr w:type="gramEnd"/>
      <w:r w:rsidRPr="00E40180">
        <w:rPr>
          <w:rFonts w:asciiTheme="minorHAnsi" w:hAnsiTheme="minorHAnsi" w:cs="Segoe UI"/>
          <w:color w:val="000000"/>
          <w:sz w:val="22"/>
          <w:szCs w:val="22"/>
        </w:rPr>
        <w:t xml:space="preserve"> </w:t>
      </w:r>
      <w:proofErr w:type="gramStart"/>
      <w:r w:rsidRPr="00E40180">
        <w:rPr>
          <w:rFonts w:asciiTheme="minorHAnsi" w:hAnsiTheme="minorHAnsi" w:cs="Segoe UI"/>
          <w:color w:val="000000"/>
          <w:sz w:val="22"/>
          <w:szCs w:val="22"/>
        </w:rPr>
        <w:t>(2012). NETs for Administrators.</w:t>
      </w:r>
      <w:proofErr w:type="gramEnd"/>
      <w:r w:rsidRPr="00E40180">
        <w:rPr>
          <w:rFonts w:asciiTheme="minorHAnsi" w:hAnsiTheme="minorHAnsi" w:cs="Segoe UI"/>
          <w:color w:val="000000"/>
          <w:sz w:val="22"/>
          <w:szCs w:val="22"/>
        </w:rPr>
        <w:t xml:space="preserve"> Available at</w:t>
      </w:r>
      <w:hyperlink r:id="rId19" w:tgtFrame="_blank" w:history="1">
        <w:r w:rsidRPr="00E40180">
          <w:rPr>
            <w:rStyle w:val="Hyperlink"/>
            <w:rFonts w:asciiTheme="minorHAnsi" w:eastAsiaTheme="majorEastAsia" w:hAnsiTheme="minorHAnsi" w:cs="Segoe UI"/>
            <w:color w:val="9966CC"/>
            <w:sz w:val="22"/>
            <w:szCs w:val="22"/>
          </w:rPr>
          <w:t>http://www.iste.org/standards/ISTE-standards/standards-for-administrators</w:t>
        </w:r>
      </w:hyperlink>
    </w:p>
    <w:p w:rsidR="00E40180" w:rsidRPr="00E40180" w:rsidRDefault="00E40180" w:rsidP="00E40180">
      <w:pPr>
        <w:pStyle w:val="NormalWeb"/>
        <w:shd w:val="clear" w:color="auto" w:fill="FFFFFF"/>
        <w:spacing w:line="360" w:lineRule="atLeast"/>
        <w:rPr>
          <w:rFonts w:asciiTheme="minorHAnsi" w:hAnsiTheme="minorHAnsi" w:cs="Segoe UI"/>
          <w:color w:val="000000"/>
          <w:sz w:val="22"/>
          <w:szCs w:val="22"/>
        </w:rPr>
      </w:pPr>
      <w:proofErr w:type="spellStart"/>
      <w:r w:rsidRPr="00E40180">
        <w:rPr>
          <w:rFonts w:asciiTheme="minorHAnsi" w:hAnsiTheme="minorHAnsi" w:cs="Segoe UI"/>
          <w:color w:val="000000"/>
          <w:sz w:val="22"/>
          <w:szCs w:val="22"/>
        </w:rPr>
        <w:t>Leithwood</w:t>
      </w:r>
      <w:proofErr w:type="spellEnd"/>
      <w:r w:rsidRPr="00E40180">
        <w:rPr>
          <w:rFonts w:asciiTheme="minorHAnsi" w:hAnsiTheme="minorHAnsi" w:cs="Segoe UI"/>
          <w:color w:val="000000"/>
          <w:sz w:val="22"/>
          <w:szCs w:val="22"/>
        </w:rPr>
        <w:t xml:space="preserve">, K., </w:t>
      </w:r>
      <w:proofErr w:type="spellStart"/>
      <w:r w:rsidRPr="00E40180">
        <w:rPr>
          <w:rFonts w:asciiTheme="minorHAnsi" w:hAnsiTheme="minorHAnsi" w:cs="Segoe UI"/>
          <w:color w:val="000000"/>
          <w:sz w:val="22"/>
          <w:szCs w:val="22"/>
        </w:rPr>
        <w:t>Mascall</w:t>
      </w:r>
      <w:proofErr w:type="spellEnd"/>
      <w:r w:rsidRPr="00E40180">
        <w:rPr>
          <w:rFonts w:asciiTheme="minorHAnsi" w:hAnsiTheme="minorHAnsi" w:cs="Segoe UI"/>
          <w:color w:val="000000"/>
          <w:sz w:val="22"/>
          <w:szCs w:val="22"/>
        </w:rPr>
        <w:t>, B. and Strauss, T. (</w:t>
      </w:r>
      <w:proofErr w:type="spellStart"/>
      <w:proofErr w:type="gramStart"/>
      <w:r w:rsidRPr="00E40180">
        <w:rPr>
          <w:rFonts w:asciiTheme="minorHAnsi" w:hAnsiTheme="minorHAnsi" w:cs="Segoe UI"/>
          <w:color w:val="000000"/>
          <w:sz w:val="22"/>
          <w:szCs w:val="22"/>
        </w:rPr>
        <w:t>eds</w:t>
      </w:r>
      <w:proofErr w:type="spellEnd"/>
      <w:proofErr w:type="gramEnd"/>
      <w:r w:rsidRPr="00E40180">
        <w:rPr>
          <w:rFonts w:asciiTheme="minorHAnsi" w:hAnsiTheme="minorHAnsi" w:cs="Segoe UI"/>
          <w:color w:val="000000"/>
          <w:sz w:val="22"/>
          <w:szCs w:val="22"/>
        </w:rPr>
        <w:t>) (2009).</w:t>
      </w:r>
      <w:r w:rsidRPr="00E40180">
        <w:rPr>
          <w:rStyle w:val="apple-converted-space"/>
          <w:rFonts w:asciiTheme="minorHAnsi" w:eastAsiaTheme="majorEastAsia" w:hAnsiTheme="minorHAnsi" w:cs="Segoe UI"/>
          <w:color w:val="000000"/>
          <w:sz w:val="22"/>
          <w:szCs w:val="22"/>
        </w:rPr>
        <w:t> </w:t>
      </w:r>
      <w:proofErr w:type="gramStart"/>
      <w:r w:rsidRPr="00E40180">
        <w:rPr>
          <w:rStyle w:val="Emphasis"/>
          <w:rFonts w:asciiTheme="minorHAnsi" w:eastAsiaTheme="majorEastAsia" w:hAnsiTheme="minorHAnsi" w:cs="Segoe UI"/>
          <w:color w:val="000000"/>
          <w:sz w:val="22"/>
          <w:szCs w:val="22"/>
        </w:rPr>
        <w:t>Distributed Leadership According to the Evidence</w:t>
      </w:r>
      <w:r w:rsidRPr="00E40180">
        <w:rPr>
          <w:rFonts w:asciiTheme="minorHAnsi" w:hAnsiTheme="minorHAnsi" w:cs="Segoe UI"/>
          <w:color w:val="000000"/>
          <w:sz w:val="22"/>
          <w:szCs w:val="22"/>
        </w:rPr>
        <w:t>.</w:t>
      </w:r>
      <w:proofErr w:type="gramEnd"/>
      <w:r w:rsidRPr="00E40180">
        <w:rPr>
          <w:rFonts w:asciiTheme="minorHAnsi" w:hAnsiTheme="minorHAnsi" w:cs="Segoe UI"/>
          <w:color w:val="000000"/>
          <w:sz w:val="22"/>
          <w:szCs w:val="22"/>
        </w:rPr>
        <w:t xml:space="preserve"> New York: Routledge.</w:t>
      </w:r>
    </w:p>
    <w:p w:rsidR="00E40180" w:rsidRPr="00E40180" w:rsidRDefault="00E40180" w:rsidP="00E40180">
      <w:pPr>
        <w:pStyle w:val="NormalWeb"/>
        <w:shd w:val="clear" w:color="auto" w:fill="FFFFFF"/>
        <w:spacing w:line="360" w:lineRule="atLeast"/>
        <w:rPr>
          <w:rFonts w:asciiTheme="minorHAnsi" w:hAnsiTheme="minorHAnsi" w:cs="Segoe UI"/>
          <w:color w:val="000000"/>
          <w:sz w:val="22"/>
          <w:szCs w:val="22"/>
        </w:rPr>
      </w:pPr>
      <w:r w:rsidRPr="00E40180">
        <w:rPr>
          <w:rFonts w:asciiTheme="minorHAnsi" w:hAnsiTheme="minorHAnsi" w:cs="Segoe UI"/>
          <w:color w:val="000000"/>
          <w:sz w:val="22"/>
          <w:szCs w:val="22"/>
        </w:rPr>
        <w:t>Marzano, R. (2003).</w:t>
      </w:r>
      <w:r w:rsidRPr="00E40180">
        <w:rPr>
          <w:rStyle w:val="apple-converted-space"/>
          <w:rFonts w:asciiTheme="minorHAnsi" w:eastAsiaTheme="majorEastAsia" w:hAnsiTheme="minorHAnsi" w:cs="Segoe UI"/>
          <w:color w:val="000000"/>
          <w:sz w:val="22"/>
          <w:szCs w:val="22"/>
        </w:rPr>
        <w:t> </w:t>
      </w:r>
      <w:r w:rsidRPr="00E40180">
        <w:rPr>
          <w:rStyle w:val="Emphasis"/>
          <w:rFonts w:asciiTheme="minorHAnsi" w:eastAsiaTheme="majorEastAsia" w:hAnsiTheme="minorHAnsi" w:cs="Segoe UI"/>
          <w:color w:val="000000"/>
          <w:sz w:val="22"/>
          <w:szCs w:val="22"/>
        </w:rPr>
        <w:t xml:space="preserve">What works in schools: Translating research into </w:t>
      </w:r>
      <w:proofErr w:type="gramStart"/>
      <w:r w:rsidRPr="00E40180">
        <w:rPr>
          <w:rStyle w:val="Emphasis"/>
          <w:rFonts w:asciiTheme="minorHAnsi" w:eastAsiaTheme="majorEastAsia" w:hAnsiTheme="minorHAnsi" w:cs="Segoe UI"/>
          <w:color w:val="000000"/>
          <w:sz w:val="22"/>
          <w:szCs w:val="22"/>
        </w:rPr>
        <w:t>action</w:t>
      </w:r>
      <w:r w:rsidRPr="00E40180">
        <w:rPr>
          <w:rFonts w:asciiTheme="minorHAnsi" w:hAnsiTheme="minorHAnsi" w:cs="Segoe UI"/>
          <w:color w:val="000000"/>
          <w:sz w:val="22"/>
          <w:szCs w:val="22"/>
        </w:rPr>
        <w:t>.</w:t>
      </w:r>
      <w:proofErr w:type="gramEnd"/>
      <w:r w:rsidRPr="00E40180">
        <w:rPr>
          <w:rFonts w:asciiTheme="minorHAnsi" w:hAnsiTheme="minorHAnsi" w:cs="Segoe UI"/>
          <w:color w:val="000000"/>
          <w:sz w:val="22"/>
          <w:szCs w:val="22"/>
        </w:rPr>
        <w:t xml:space="preserve"> Alexandria, VA: ASCD.</w:t>
      </w:r>
    </w:p>
    <w:p w:rsidR="00E40180" w:rsidRPr="00E40180" w:rsidRDefault="00E40180" w:rsidP="00E40180">
      <w:pPr>
        <w:pStyle w:val="NormalWeb"/>
        <w:shd w:val="clear" w:color="auto" w:fill="FFFFFF"/>
        <w:spacing w:line="360" w:lineRule="atLeast"/>
        <w:rPr>
          <w:rFonts w:asciiTheme="minorHAnsi" w:hAnsiTheme="minorHAnsi" w:cs="Segoe UI"/>
          <w:color w:val="000000"/>
          <w:sz w:val="22"/>
          <w:szCs w:val="22"/>
        </w:rPr>
      </w:pPr>
      <w:r w:rsidRPr="00E40180">
        <w:rPr>
          <w:rStyle w:val="Emphasis"/>
          <w:rFonts w:asciiTheme="minorHAnsi" w:eastAsiaTheme="majorEastAsia" w:hAnsiTheme="minorHAnsi" w:cs="Segoe UI"/>
          <w:color w:val="000000"/>
          <w:sz w:val="22"/>
          <w:szCs w:val="22"/>
        </w:rPr>
        <w:t>MILE Guide: Milestones for Improving Learning and Education.</w:t>
      </w:r>
      <w:r w:rsidRPr="00E40180">
        <w:rPr>
          <w:rStyle w:val="apple-converted-space"/>
          <w:rFonts w:asciiTheme="minorHAnsi" w:eastAsiaTheme="majorEastAsia" w:hAnsiTheme="minorHAnsi" w:cs="Segoe UI"/>
          <w:color w:val="000000"/>
          <w:sz w:val="22"/>
          <w:szCs w:val="22"/>
        </w:rPr>
        <w:t> </w:t>
      </w:r>
      <w:proofErr w:type="gramStart"/>
      <w:r w:rsidRPr="00E40180">
        <w:rPr>
          <w:rFonts w:asciiTheme="minorHAnsi" w:hAnsiTheme="minorHAnsi" w:cs="Segoe UI"/>
          <w:color w:val="000000"/>
          <w:sz w:val="22"/>
          <w:szCs w:val="22"/>
        </w:rPr>
        <w:t>(2009). Partnership for 21st Century Skills.</w:t>
      </w:r>
      <w:proofErr w:type="gramEnd"/>
      <w:r w:rsidRPr="00E40180">
        <w:rPr>
          <w:rFonts w:asciiTheme="minorHAnsi" w:hAnsiTheme="minorHAnsi" w:cs="Segoe UI"/>
          <w:color w:val="000000"/>
          <w:sz w:val="22"/>
          <w:szCs w:val="22"/>
        </w:rPr>
        <w:t xml:space="preserve"> Available at</w:t>
      </w:r>
      <w:hyperlink r:id="rId20" w:tgtFrame="_blank" w:history="1">
        <w:r w:rsidRPr="00E40180">
          <w:rPr>
            <w:rStyle w:val="Hyperlink"/>
            <w:rFonts w:asciiTheme="minorHAnsi" w:eastAsiaTheme="majorEastAsia" w:hAnsiTheme="minorHAnsi" w:cs="Segoe UI"/>
            <w:color w:val="9966CC"/>
            <w:sz w:val="22"/>
            <w:szCs w:val="22"/>
          </w:rPr>
          <w:t>http://p21.org/storage/documents/MILE_Guide_091101.pdf</w:t>
        </w:r>
      </w:hyperlink>
    </w:p>
    <w:p w:rsidR="00E40180" w:rsidRPr="00E40180" w:rsidRDefault="00E40180" w:rsidP="00E40180">
      <w:pPr>
        <w:pStyle w:val="NormalWeb"/>
        <w:shd w:val="clear" w:color="auto" w:fill="FFFFFF"/>
        <w:spacing w:line="360" w:lineRule="atLeast"/>
        <w:rPr>
          <w:rFonts w:asciiTheme="minorHAnsi" w:hAnsiTheme="minorHAnsi" w:cs="Segoe UI"/>
          <w:color w:val="000000"/>
          <w:sz w:val="22"/>
          <w:szCs w:val="22"/>
        </w:rPr>
      </w:pPr>
      <w:r w:rsidRPr="00E40180">
        <w:rPr>
          <w:rStyle w:val="Emphasis"/>
          <w:rFonts w:asciiTheme="minorHAnsi" w:eastAsiaTheme="majorEastAsia" w:hAnsiTheme="minorHAnsi" w:cs="Segoe UI"/>
          <w:color w:val="000000"/>
          <w:sz w:val="22"/>
          <w:szCs w:val="22"/>
        </w:rPr>
        <w:t>P21 Common Core Toolkit: A Guide to Aligning the Common Core State Standards with the Framework for 21st Century Skills</w:t>
      </w:r>
      <w:proofErr w:type="gramStart"/>
      <w:r w:rsidRPr="00E40180">
        <w:rPr>
          <w:rStyle w:val="Emphasis"/>
          <w:rFonts w:asciiTheme="minorHAnsi" w:eastAsiaTheme="majorEastAsia" w:hAnsiTheme="minorHAnsi" w:cs="Segoe UI"/>
          <w:color w:val="000000"/>
          <w:sz w:val="22"/>
          <w:szCs w:val="22"/>
        </w:rPr>
        <w:t>.</w:t>
      </w:r>
      <w:r w:rsidRPr="00E40180">
        <w:rPr>
          <w:rFonts w:asciiTheme="minorHAnsi" w:hAnsiTheme="minorHAnsi" w:cs="Segoe UI"/>
          <w:color w:val="000000"/>
          <w:sz w:val="22"/>
          <w:szCs w:val="22"/>
        </w:rPr>
        <w:t>(</w:t>
      </w:r>
      <w:proofErr w:type="gramEnd"/>
      <w:r w:rsidRPr="00E40180">
        <w:rPr>
          <w:rFonts w:asciiTheme="minorHAnsi" w:hAnsiTheme="minorHAnsi" w:cs="Segoe UI"/>
          <w:color w:val="000000"/>
          <w:sz w:val="22"/>
          <w:szCs w:val="22"/>
        </w:rPr>
        <w:t xml:space="preserve">2011). </w:t>
      </w:r>
      <w:proofErr w:type="gramStart"/>
      <w:r w:rsidRPr="00E40180">
        <w:rPr>
          <w:rFonts w:asciiTheme="minorHAnsi" w:hAnsiTheme="minorHAnsi" w:cs="Segoe UI"/>
          <w:color w:val="000000"/>
          <w:sz w:val="22"/>
          <w:szCs w:val="22"/>
        </w:rPr>
        <w:t>Partnership for 21st Century Skills.</w:t>
      </w:r>
      <w:proofErr w:type="gramEnd"/>
      <w:r w:rsidRPr="00E40180">
        <w:rPr>
          <w:rFonts w:asciiTheme="minorHAnsi" w:hAnsiTheme="minorHAnsi" w:cs="Segoe UI"/>
          <w:color w:val="000000"/>
          <w:sz w:val="22"/>
          <w:szCs w:val="22"/>
        </w:rPr>
        <w:t xml:space="preserve"> Available at</w:t>
      </w:r>
      <w:r w:rsidRPr="00E40180">
        <w:rPr>
          <w:rStyle w:val="apple-converted-space"/>
          <w:rFonts w:asciiTheme="minorHAnsi" w:eastAsiaTheme="majorEastAsia" w:hAnsiTheme="minorHAnsi" w:cs="Segoe UI"/>
          <w:color w:val="000000"/>
          <w:sz w:val="22"/>
          <w:szCs w:val="22"/>
        </w:rPr>
        <w:t> </w:t>
      </w:r>
      <w:hyperlink r:id="rId21" w:tgtFrame="_blank" w:history="1">
        <w:r w:rsidRPr="00E40180">
          <w:rPr>
            <w:rStyle w:val="Hyperlink"/>
            <w:rFonts w:asciiTheme="minorHAnsi" w:eastAsiaTheme="majorEastAsia" w:hAnsiTheme="minorHAnsi" w:cs="Segoe UI"/>
            <w:color w:val="9966CC"/>
            <w:sz w:val="22"/>
            <w:szCs w:val="22"/>
          </w:rPr>
          <w:t>http://www.p21.org/storage/documents/P21CommonCoreToolkit.pdf</w:t>
        </w:r>
      </w:hyperlink>
    </w:p>
    <w:p w:rsidR="00E40180" w:rsidRPr="00E40180" w:rsidRDefault="00E40180" w:rsidP="00E40180">
      <w:pPr>
        <w:pStyle w:val="NormalWeb"/>
        <w:shd w:val="clear" w:color="auto" w:fill="FFFFFF"/>
        <w:spacing w:line="360" w:lineRule="atLeast"/>
        <w:rPr>
          <w:rFonts w:asciiTheme="minorHAnsi" w:hAnsiTheme="minorHAnsi" w:cs="Segoe UI"/>
          <w:color w:val="000000"/>
          <w:sz w:val="22"/>
          <w:szCs w:val="22"/>
        </w:rPr>
      </w:pPr>
      <w:r w:rsidRPr="00E40180">
        <w:rPr>
          <w:rFonts w:asciiTheme="minorHAnsi" w:hAnsiTheme="minorHAnsi" w:cs="Segoe UI"/>
          <w:color w:val="000000"/>
          <w:sz w:val="22"/>
          <w:szCs w:val="22"/>
        </w:rPr>
        <w:t>Schleicher,</w:t>
      </w:r>
      <w:r w:rsidRPr="00E40180">
        <w:rPr>
          <w:rStyle w:val="apple-converted-space"/>
          <w:rFonts w:asciiTheme="minorHAnsi" w:eastAsiaTheme="majorEastAsia" w:hAnsiTheme="minorHAnsi" w:cs="Segoe UI"/>
          <w:color w:val="000000"/>
          <w:sz w:val="22"/>
          <w:szCs w:val="22"/>
        </w:rPr>
        <w:t> </w:t>
      </w:r>
      <w:r w:rsidRPr="00E40180">
        <w:rPr>
          <w:rFonts w:asciiTheme="minorHAnsi" w:hAnsiTheme="minorHAnsi" w:cs="Segoe UI"/>
          <w:color w:val="000000"/>
          <w:sz w:val="22"/>
          <w:szCs w:val="22"/>
        </w:rPr>
        <w:t>A. (2012).</w:t>
      </w:r>
      <w:r w:rsidRPr="00E40180">
        <w:rPr>
          <w:rStyle w:val="apple-converted-space"/>
          <w:rFonts w:asciiTheme="minorHAnsi" w:eastAsiaTheme="majorEastAsia" w:hAnsiTheme="minorHAnsi" w:cs="Segoe UI"/>
          <w:color w:val="000000"/>
          <w:sz w:val="22"/>
          <w:szCs w:val="22"/>
        </w:rPr>
        <w:t> </w:t>
      </w:r>
      <w:r w:rsidRPr="00E40180">
        <w:rPr>
          <w:rStyle w:val="Emphasis"/>
          <w:rFonts w:asciiTheme="minorHAnsi" w:eastAsiaTheme="majorEastAsia" w:hAnsiTheme="minorHAnsi" w:cs="Segoe UI"/>
          <w:color w:val="000000"/>
          <w:sz w:val="22"/>
          <w:szCs w:val="22"/>
        </w:rPr>
        <w:t>Preparing Teachers and Developing School Leaders for the 21st Century: Lessons from around the World</w:t>
      </w:r>
      <w:r w:rsidRPr="00E40180">
        <w:rPr>
          <w:rFonts w:asciiTheme="minorHAnsi" w:hAnsiTheme="minorHAnsi" w:cs="Segoe UI"/>
          <w:color w:val="000000"/>
          <w:sz w:val="22"/>
          <w:szCs w:val="22"/>
        </w:rPr>
        <w:t>, OECD Publishing. Available at</w:t>
      </w:r>
      <w:r w:rsidRPr="00E40180">
        <w:rPr>
          <w:rStyle w:val="apple-converted-space"/>
          <w:rFonts w:asciiTheme="minorHAnsi" w:eastAsiaTheme="majorEastAsia" w:hAnsiTheme="minorHAnsi" w:cs="Segoe UI"/>
          <w:color w:val="000000"/>
          <w:sz w:val="22"/>
          <w:szCs w:val="22"/>
        </w:rPr>
        <w:t> </w:t>
      </w:r>
      <w:hyperlink r:id="rId22" w:tgtFrame="_blank" w:tooltip="10.1787/9789264174559-en" w:history="1">
        <w:r w:rsidRPr="00E40180">
          <w:rPr>
            <w:rStyle w:val="Hyperlink"/>
            <w:rFonts w:asciiTheme="minorHAnsi" w:eastAsiaTheme="majorEastAsia" w:hAnsiTheme="minorHAnsi" w:cs="Segoe UI"/>
            <w:color w:val="9966CC"/>
            <w:sz w:val="22"/>
            <w:szCs w:val="22"/>
          </w:rPr>
          <w:t>10.1787/9789264174559-en</w:t>
        </w:r>
      </w:hyperlink>
    </w:p>
    <w:p w:rsidR="00E40180" w:rsidRPr="00E40180" w:rsidRDefault="00E40180" w:rsidP="00E40180">
      <w:pPr>
        <w:pStyle w:val="NormalWeb"/>
        <w:shd w:val="clear" w:color="auto" w:fill="FFFFFF"/>
        <w:spacing w:line="360" w:lineRule="atLeast"/>
        <w:rPr>
          <w:rFonts w:asciiTheme="minorHAnsi" w:hAnsiTheme="minorHAnsi" w:cs="Segoe UI"/>
          <w:color w:val="000000"/>
          <w:sz w:val="22"/>
          <w:szCs w:val="22"/>
        </w:rPr>
      </w:pPr>
      <w:r w:rsidRPr="00E40180">
        <w:rPr>
          <w:rFonts w:asciiTheme="minorHAnsi" w:hAnsiTheme="minorHAnsi" w:cs="Segoe UI"/>
          <w:color w:val="000000"/>
          <w:sz w:val="22"/>
          <w:szCs w:val="22"/>
        </w:rPr>
        <w:t>SREB Leadership Initiative:</w:t>
      </w:r>
      <w:r w:rsidRPr="00E40180">
        <w:rPr>
          <w:rStyle w:val="apple-converted-space"/>
          <w:rFonts w:asciiTheme="minorHAnsi" w:eastAsiaTheme="majorEastAsia" w:hAnsiTheme="minorHAnsi" w:cs="Segoe UI"/>
          <w:color w:val="000000"/>
          <w:sz w:val="22"/>
          <w:szCs w:val="22"/>
        </w:rPr>
        <w:t> </w:t>
      </w:r>
      <w:r w:rsidRPr="00E40180">
        <w:rPr>
          <w:rStyle w:val="Emphasis"/>
          <w:rFonts w:asciiTheme="minorHAnsi" w:eastAsiaTheme="majorEastAsia" w:hAnsiTheme="minorHAnsi" w:cs="Segoe UI"/>
          <w:color w:val="000000"/>
          <w:sz w:val="22"/>
          <w:szCs w:val="22"/>
        </w:rPr>
        <w:t>Creating Effective Principals Who Can Improve the Region’s Schools and Influence Student Achievement</w:t>
      </w:r>
      <w:r w:rsidRPr="00E40180">
        <w:rPr>
          <w:rFonts w:asciiTheme="minorHAnsi" w:hAnsiTheme="minorHAnsi" w:cs="Segoe UI"/>
          <w:color w:val="000000"/>
          <w:sz w:val="22"/>
          <w:szCs w:val="22"/>
        </w:rPr>
        <w:t xml:space="preserve">. </w:t>
      </w:r>
      <w:proofErr w:type="gramStart"/>
      <w:r w:rsidRPr="00E40180">
        <w:rPr>
          <w:rFonts w:asciiTheme="minorHAnsi" w:hAnsiTheme="minorHAnsi" w:cs="Segoe UI"/>
          <w:color w:val="000000"/>
          <w:sz w:val="22"/>
          <w:szCs w:val="22"/>
        </w:rPr>
        <w:t>(2002). Southern Regional Education Board.</w:t>
      </w:r>
      <w:proofErr w:type="gramEnd"/>
      <w:r w:rsidRPr="00E40180">
        <w:rPr>
          <w:rFonts w:asciiTheme="minorHAnsi" w:hAnsiTheme="minorHAnsi" w:cs="Segoe UI"/>
          <w:color w:val="000000"/>
          <w:sz w:val="22"/>
          <w:szCs w:val="22"/>
        </w:rPr>
        <w:t xml:space="preserve"> Available at</w:t>
      </w:r>
      <w:r w:rsidRPr="00E40180">
        <w:rPr>
          <w:rStyle w:val="apple-converted-space"/>
          <w:rFonts w:asciiTheme="minorHAnsi" w:eastAsiaTheme="majorEastAsia" w:hAnsiTheme="minorHAnsi" w:cs="Segoe UI"/>
          <w:color w:val="000000"/>
          <w:sz w:val="22"/>
          <w:szCs w:val="22"/>
        </w:rPr>
        <w:t> </w:t>
      </w:r>
      <w:hyperlink r:id="rId23" w:tgtFrame="_blank" w:history="1">
        <w:r w:rsidRPr="00E40180">
          <w:rPr>
            <w:rStyle w:val="Hyperlink"/>
            <w:rFonts w:asciiTheme="minorHAnsi" w:eastAsiaTheme="majorEastAsia" w:hAnsiTheme="minorHAnsi" w:cs="Segoe UI"/>
            <w:color w:val="9966CC"/>
            <w:sz w:val="22"/>
            <w:szCs w:val="22"/>
          </w:rPr>
          <w:t>http://www.wallacefoundation.org/knowledge-center/Pages/SREB-Leadership-Initiative-Creating-Effective-Prinicpals.aspx</w:t>
        </w:r>
      </w:hyperlink>
    </w:p>
    <w:p w:rsidR="00E40180" w:rsidRPr="00E40180" w:rsidRDefault="00E40180" w:rsidP="00E40180">
      <w:pPr>
        <w:pStyle w:val="NormalWeb"/>
        <w:shd w:val="clear" w:color="auto" w:fill="FFFFFF"/>
        <w:spacing w:line="360" w:lineRule="atLeast"/>
        <w:rPr>
          <w:rFonts w:asciiTheme="minorHAnsi" w:hAnsiTheme="minorHAnsi" w:cs="Segoe UI"/>
          <w:color w:val="000000"/>
          <w:sz w:val="22"/>
          <w:szCs w:val="22"/>
        </w:rPr>
      </w:pPr>
      <w:r w:rsidRPr="00E40180">
        <w:rPr>
          <w:rStyle w:val="Emphasis"/>
          <w:rFonts w:asciiTheme="minorHAnsi" w:eastAsiaTheme="majorEastAsia" w:hAnsiTheme="minorHAnsi" w:cs="Segoe UI"/>
          <w:color w:val="000000"/>
          <w:sz w:val="22"/>
          <w:szCs w:val="22"/>
        </w:rPr>
        <w:lastRenderedPageBreak/>
        <w:t xml:space="preserve">The 21st Century Principal: A Call to Action. </w:t>
      </w:r>
      <w:proofErr w:type="gramStart"/>
      <w:r w:rsidRPr="00E40180">
        <w:rPr>
          <w:rStyle w:val="Emphasis"/>
          <w:rFonts w:asciiTheme="minorHAnsi" w:eastAsiaTheme="majorEastAsia" w:hAnsiTheme="minorHAnsi" w:cs="Segoe UI"/>
          <w:color w:val="000000"/>
          <w:sz w:val="22"/>
          <w:szCs w:val="22"/>
        </w:rPr>
        <w:t>The Importance of Developing Leadership Capacity for the Improvement of Student Learning Connecticut Principals</w:t>
      </w:r>
      <w:r w:rsidRPr="00E40180">
        <w:rPr>
          <w:rStyle w:val="Emphasis"/>
          <w:rFonts w:ascii="Calibri" w:eastAsiaTheme="majorEastAsia" w:hAnsi="Calibri" w:cs="Calibri"/>
          <w:color w:val="000000"/>
          <w:sz w:val="22"/>
          <w:szCs w:val="22"/>
        </w:rPr>
        <w:t></w:t>
      </w:r>
      <w:r w:rsidRPr="00E40180">
        <w:rPr>
          <w:rStyle w:val="Emphasis"/>
          <w:rFonts w:asciiTheme="minorHAnsi" w:eastAsiaTheme="majorEastAsia" w:hAnsiTheme="minorHAnsi" w:cs="Segoe UI"/>
          <w:color w:val="000000"/>
          <w:sz w:val="22"/>
          <w:szCs w:val="22"/>
        </w:rPr>
        <w:t xml:space="preserve"> Center</w:t>
      </w:r>
      <w:r w:rsidRPr="00E40180">
        <w:rPr>
          <w:rFonts w:asciiTheme="minorHAnsi" w:hAnsiTheme="minorHAnsi" w:cs="Segoe UI"/>
          <w:color w:val="000000"/>
          <w:sz w:val="22"/>
          <w:szCs w:val="22"/>
        </w:rPr>
        <w:t>.</w:t>
      </w:r>
      <w:proofErr w:type="gramEnd"/>
      <w:r w:rsidRPr="00E40180">
        <w:rPr>
          <w:rFonts w:asciiTheme="minorHAnsi" w:hAnsiTheme="minorHAnsi" w:cs="Segoe UI"/>
          <w:color w:val="000000"/>
          <w:sz w:val="22"/>
          <w:szCs w:val="22"/>
        </w:rPr>
        <w:t xml:space="preserve"> (2004). </w:t>
      </w:r>
      <w:proofErr w:type="gramStart"/>
      <w:r w:rsidRPr="00E40180">
        <w:rPr>
          <w:rFonts w:asciiTheme="minorHAnsi" w:hAnsiTheme="minorHAnsi" w:cs="Segoe UI"/>
          <w:color w:val="000000"/>
          <w:sz w:val="22"/>
          <w:szCs w:val="22"/>
        </w:rPr>
        <w:t>The</w:t>
      </w:r>
      <w:proofErr w:type="gramEnd"/>
      <w:r w:rsidRPr="00E40180">
        <w:rPr>
          <w:rFonts w:asciiTheme="minorHAnsi" w:hAnsiTheme="minorHAnsi" w:cs="Segoe UI"/>
          <w:color w:val="000000"/>
          <w:sz w:val="22"/>
          <w:szCs w:val="22"/>
        </w:rPr>
        <w:t xml:space="preserve"> Connecticut Association of Schools. Available at</w:t>
      </w:r>
      <w:hyperlink r:id="rId24" w:tgtFrame="_blank" w:history="1">
        <w:r w:rsidRPr="00E40180">
          <w:rPr>
            <w:rStyle w:val="Hyperlink"/>
            <w:rFonts w:asciiTheme="minorHAnsi" w:eastAsiaTheme="majorEastAsia" w:hAnsiTheme="minorHAnsi" w:cs="Segoe UI"/>
            <w:color w:val="9966CC"/>
            <w:sz w:val="22"/>
            <w:szCs w:val="22"/>
          </w:rPr>
          <w:t>http://www.casciac.org/pdfs/principal_position_paper.pdf</w:t>
        </w:r>
      </w:hyperlink>
    </w:p>
    <w:p w:rsidR="00E40180" w:rsidRPr="00E40180" w:rsidRDefault="00E40180" w:rsidP="00E40180">
      <w:pPr>
        <w:pStyle w:val="NormalWeb"/>
        <w:shd w:val="clear" w:color="auto" w:fill="FFFFFF"/>
        <w:spacing w:line="360" w:lineRule="atLeast"/>
        <w:rPr>
          <w:rFonts w:asciiTheme="minorHAnsi" w:hAnsiTheme="minorHAnsi" w:cs="Segoe UI"/>
          <w:color w:val="000000"/>
          <w:sz w:val="22"/>
          <w:szCs w:val="22"/>
        </w:rPr>
      </w:pPr>
      <w:proofErr w:type="gramStart"/>
      <w:r w:rsidRPr="00E40180">
        <w:rPr>
          <w:rStyle w:val="Emphasis"/>
          <w:rFonts w:asciiTheme="minorHAnsi" w:eastAsiaTheme="majorEastAsia" w:hAnsiTheme="minorHAnsi" w:cs="Segoe UI"/>
          <w:color w:val="000000"/>
          <w:sz w:val="22"/>
          <w:szCs w:val="22"/>
        </w:rPr>
        <w:t>The Council of Chief State School Officers (ISLLC)</w:t>
      </w:r>
      <w:r w:rsidRPr="00E40180">
        <w:rPr>
          <w:rFonts w:asciiTheme="minorHAnsi" w:hAnsiTheme="minorHAnsi" w:cs="Segoe UI"/>
          <w:color w:val="000000"/>
          <w:sz w:val="22"/>
          <w:szCs w:val="22"/>
        </w:rPr>
        <w:t>.</w:t>
      </w:r>
      <w:proofErr w:type="gramEnd"/>
      <w:r w:rsidRPr="00E40180">
        <w:rPr>
          <w:rFonts w:asciiTheme="minorHAnsi" w:hAnsiTheme="minorHAnsi" w:cs="Segoe UI"/>
          <w:color w:val="000000"/>
          <w:sz w:val="22"/>
          <w:szCs w:val="22"/>
        </w:rPr>
        <w:t xml:space="preserve"> </w:t>
      </w:r>
      <w:proofErr w:type="gramStart"/>
      <w:r w:rsidRPr="00E40180">
        <w:rPr>
          <w:rFonts w:asciiTheme="minorHAnsi" w:hAnsiTheme="minorHAnsi" w:cs="Segoe UI"/>
          <w:color w:val="000000"/>
          <w:sz w:val="22"/>
          <w:szCs w:val="22"/>
        </w:rPr>
        <w:t>(2012). CCSSO.</w:t>
      </w:r>
      <w:proofErr w:type="gramEnd"/>
      <w:r w:rsidRPr="00E40180">
        <w:rPr>
          <w:rFonts w:asciiTheme="minorHAnsi" w:hAnsiTheme="minorHAnsi" w:cs="Segoe UI"/>
          <w:color w:val="000000"/>
          <w:sz w:val="22"/>
          <w:szCs w:val="22"/>
        </w:rPr>
        <w:t xml:space="preserve"> Available at</w:t>
      </w:r>
      <w:r w:rsidRPr="00E40180">
        <w:rPr>
          <w:rStyle w:val="apple-converted-space"/>
          <w:rFonts w:asciiTheme="minorHAnsi" w:eastAsiaTheme="majorEastAsia" w:hAnsiTheme="minorHAnsi" w:cs="Segoe UI"/>
          <w:color w:val="000000"/>
          <w:sz w:val="22"/>
          <w:szCs w:val="22"/>
        </w:rPr>
        <w:t> </w:t>
      </w:r>
      <w:hyperlink r:id="rId25" w:tgtFrame="_blank" w:history="1">
        <w:r w:rsidRPr="00E40180">
          <w:rPr>
            <w:rStyle w:val="Hyperlink"/>
            <w:rFonts w:asciiTheme="minorHAnsi" w:eastAsiaTheme="majorEastAsia" w:hAnsiTheme="minorHAnsi" w:cs="Segoe UI"/>
            <w:color w:val="9966CC"/>
            <w:sz w:val="22"/>
            <w:szCs w:val="22"/>
          </w:rPr>
          <w:t>http://www.ccsso.org/</w:t>
        </w:r>
      </w:hyperlink>
    </w:p>
    <w:p w:rsidR="00E40180" w:rsidRPr="00E40180" w:rsidRDefault="00E40180" w:rsidP="00E40180">
      <w:pPr>
        <w:pStyle w:val="NormalWeb"/>
        <w:shd w:val="clear" w:color="auto" w:fill="FFFFFF"/>
        <w:spacing w:line="360" w:lineRule="atLeast"/>
        <w:rPr>
          <w:rFonts w:asciiTheme="minorHAnsi" w:hAnsiTheme="minorHAnsi" w:cs="Segoe UI"/>
          <w:color w:val="000000"/>
          <w:sz w:val="22"/>
          <w:szCs w:val="22"/>
        </w:rPr>
      </w:pPr>
      <w:proofErr w:type="gramStart"/>
      <w:r w:rsidRPr="00E40180">
        <w:rPr>
          <w:rFonts w:asciiTheme="minorHAnsi" w:hAnsiTheme="minorHAnsi" w:cs="Segoe UI"/>
          <w:color w:val="000000"/>
          <w:sz w:val="22"/>
          <w:szCs w:val="22"/>
        </w:rPr>
        <w:t>Wagner, T.</w:t>
      </w:r>
      <w:r w:rsidRPr="00E40180">
        <w:rPr>
          <w:rStyle w:val="apple-converted-space"/>
          <w:rFonts w:asciiTheme="minorHAnsi" w:eastAsiaTheme="majorEastAsia" w:hAnsiTheme="minorHAnsi" w:cs="Segoe UI"/>
          <w:color w:val="000000"/>
          <w:sz w:val="22"/>
          <w:szCs w:val="22"/>
        </w:rPr>
        <w:t> </w:t>
      </w:r>
      <w:r w:rsidRPr="00E40180">
        <w:rPr>
          <w:rStyle w:val="Emphasis"/>
          <w:rFonts w:asciiTheme="minorHAnsi" w:eastAsiaTheme="majorEastAsia" w:hAnsiTheme="minorHAnsi" w:cs="Segoe UI"/>
          <w:color w:val="000000"/>
          <w:sz w:val="22"/>
          <w:szCs w:val="22"/>
        </w:rPr>
        <w:t>Seven Essential Survival Skills</w:t>
      </w:r>
      <w:r w:rsidRPr="00E40180">
        <w:rPr>
          <w:rFonts w:asciiTheme="minorHAnsi" w:hAnsiTheme="minorHAnsi" w:cs="Segoe UI"/>
          <w:color w:val="000000"/>
          <w:sz w:val="22"/>
          <w:szCs w:val="22"/>
        </w:rPr>
        <w:t>.</w:t>
      </w:r>
      <w:proofErr w:type="gramEnd"/>
      <w:r w:rsidRPr="00E40180">
        <w:rPr>
          <w:rFonts w:asciiTheme="minorHAnsi" w:hAnsiTheme="minorHAnsi" w:cs="Segoe UI"/>
          <w:color w:val="000000"/>
          <w:sz w:val="22"/>
          <w:szCs w:val="22"/>
        </w:rPr>
        <w:t xml:space="preserve"> Available at</w:t>
      </w:r>
      <w:r w:rsidRPr="00E40180">
        <w:rPr>
          <w:rStyle w:val="apple-converted-space"/>
          <w:rFonts w:asciiTheme="minorHAnsi" w:eastAsiaTheme="majorEastAsia" w:hAnsiTheme="minorHAnsi" w:cs="Segoe UI"/>
          <w:color w:val="000000"/>
          <w:sz w:val="22"/>
          <w:szCs w:val="22"/>
        </w:rPr>
        <w:t> </w:t>
      </w:r>
      <w:hyperlink r:id="rId26" w:tgtFrame="_blank" w:history="1">
        <w:r w:rsidRPr="00E40180">
          <w:rPr>
            <w:rStyle w:val="Hyperlink"/>
            <w:rFonts w:asciiTheme="minorHAnsi" w:eastAsiaTheme="majorEastAsia" w:hAnsiTheme="minorHAnsi" w:cs="Segoe UI"/>
            <w:color w:val="9966CC"/>
            <w:sz w:val="22"/>
            <w:szCs w:val="22"/>
          </w:rPr>
          <w:t>http://www.tonywagner.com/7-survival-skills</w:t>
        </w:r>
      </w:hyperlink>
    </w:p>
    <w:p w:rsidR="00E40180" w:rsidRPr="00E40180" w:rsidRDefault="00E40180" w:rsidP="00E40180">
      <w:pPr>
        <w:pStyle w:val="NormalWeb"/>
        <w:shd w:val="clear" w:color="auto" w:fill="FFFFFF"/>
        <w:spacing w:line="360" w:lineRule="atLeast"/>
        <w:rPr>
          <w:rFonts w:asciiTheme="minorHAnsi" w:hAnsiTheme="minorHAnsi" w:cs="Segoe UI"/>
          <w:color w:val="000000"/>
          <w:sz w:val="22"/>
          <w:szCs w:val="22"/>
        </w:rPr>
      </w:pPr>
      <w:proofErr w:type="gramStart"/>
      <w:r w:rsidRPr="00E40180">
        <w:rPr>
          <w:rFonts w:asciiTheme="minorHAnsi" w:hAnsiTheme="minorHAnsi" w:cs="Segoe UI"/>
          <w:color w:val="000000"/>
          <w:sz w:val="22"/>
          <w:szCs w:val="22"/>
        </w:rPr>
        <w:t>Waters, T., &amp; Cameron, G. (2007).</w:t>
      </w:r>
      <w:proofErr w:type="gramEnd"/>
      <w:r w:rsidRPr="00E40180">
        <w:rPr>
          <w:rStyle w:val="apple-converted-space"/>
          <w:rFonts w:asciiTheme="minorHAnsi" w:eastAsiaTheme="majorEastAsia" w:hAnsiTheme="minorHAnsi" w:cs="Segoe UI"/>
          <w:color w:val="000000"/>
          <w:sz w:val="22"/>
          <w:szCs w:val="22"/>
        </w:rPr>
        <w:t> </w:t>
      </w:r>
      <w:r w:rsidRPr="00E40180">
        <w:rPr>
          <w:rStyle w:val="Emphasis"/>
          <w:rFonts w:asciiTheme="minorHAnsi" w:eastAsiaTheme="majorEastAsia" w:hAnsiTheme="minorHAnsi" w:cs="Segoe UI"/>
          <w:color w:val="000000"/>
          <w:sz w:val="22"/>
          <w:szCs w:val="22"/>
        </w:rPr>
        <w:t xml:space="preserve">The Balanced Leadership Framework: Connecting Vision </w:t>
      </w:r>
      <w:proofErr w:type="gramStart"/>
      <w:r w:rsidRPr="00E40180">
        <w:rPr>
          <w:rStyle w:val="Emphasis"/>
          <w:rFonts w:asciiTheme="minorHAnsi" w:eastAsiaTheme="majorEastAsia" w:hAnsiTheme="minorHAnsi" w:cs="Segoe UI"/>
          <w:color w:val="000000"/>
          <w:sz w:val="22"/>
          <w:szCs w:val="22"/>
        </w:rPr>
        <w:t>With</w:t>
      </w:r>
      <w:proofErr w:type="gramEnd"/>
      <w:r w:rsidRPr="00E40180">
        <w:rPr>
          <w:rStyle w:val="Emphasis"/>
          <w:rFonts w:asciiTheme="minorHAnsi" w:eastAsiaTheme="majorEastAsia" w:hAnsiTheme="minorHAnsi" w:cs="Segoe UI"/>
          <w:color w:val="000000"/>
          <w:sz w:val="22"/>
          <w:szCs w:val="22"/>
        </w:rPr>
        <w:t xml:space="preserve"> Action.</w:t>
      </w:r>
      <w:r w:rsidRPr="00E40180">
        <w:rPr>
          <w:rStyle w:val="apple-converted-space"/>
          <w:rFonts w:asciiTheme="minorHAnsi" w:eastAsiaTheme="majorEastAsia" w:hAnsiTheme="minorHAnsi" w:cs="Segoe UI"/>
          <w:color w:val="000000"/>
          <w:sz w:val="22"/>
          <w:szCs w:val="22"/>
        </w:rPr>
        <w:t> </w:t>
      </w:r>
      <w:r w:rsidRPr="00E40180">
        <w:rPr>
          <w:rFonts w:asciiTheme="minorHAnsi" w:hAnsiTheme="minorHAnsi" w:cs="Segoe UI"/>
          <w:color w:val="000000"/>
          <w:sz w:val="22"/>
          <w:szCs w:val="22"/>
        </w:rPr>
        <w:t>Available at</w:t>
      </w:r>
      <w:hyperlink r:id="rId27" w:tgtFrame="_blank" w:history="1">
        <w:r w:rsidRPr="00E40180">
          <w:rPr>
            <w:rStyle w:val="Hyperlink"/>
            <w:rFonts w:asciiTheme="minorHAnsi" w:eastAsiaTheme="majorEastAsia" w:hAnsiTheme="minorHAnsi" w:cs="Segoe UI"/>
            <w:color w:val="9966CC"/>
            <w:sz w:val="22"/>
            <w:szCs w:val="22"/>
          </w:rPr>
          <w:t>http://ok.gov/sde/sites/ok.gov.sde/files/TLE-FrameworkBooklet.pdf</w:t>
        </w:r>
      </w:hyperlink>
    </w:p>
    <w:p w:rsidR="00E40180" w:rsidRPr="00E40180" w:rsidRDefault="00E40180" w:rsidP="00E40180">
      <w:pPr>
        <w:pStyle w:val="NormalWeb"/>
        <w:shd w:val="clear" w:color="auto" w:fill="FFFFFF"/>
        <w:spacing w:line="360" w:lineRule="atLeast"/>
        <w:rPr>
          <w:rFonts w:asciiTheme="minorHAnsi" w:hAnsiTheme="minorHAnsi" w:cs="Segoe UI"/>
          <w:color w:val="000000"/>
          <w:sz w:val="22"/>
          <w:szCs w:val="22"/>
        </w:rPr>
      </w:pPr>
      <w:r w:rsidRPr="00E40180">
        <w:rPr>
          <w:rFonts w:asciiTheme="minorHAnsi" w:hAnsiTheme="minorHAnsi" w:cs="Segoe UI"/>
          <w:color w:val="000000"/>
          <w:sz w:val="22"/>
          <w:szCs w:val="22"/>
        </w:rPr>
        <w:t>The Wallace Foundation:</w:t>
      </w:r>
    </w:p>
    <w:p w:rsidR="00E40180" w:rsidRPr="00E40180" w:rsidRDefault="00E40180" w:rsidP="00E40180">
      <w:pPr>
        <w:numPr>
          <w:ilvl w:val="0"/>
          <w:numId w:val="31"/>
        </w:numPr>
        <w:shd w:val="clear" w:color="auto" w:fill="FFFFFF"/>
        <w:spacing w:before="100" w:beforeAutospacing="1" w:after="100" w:afterAutospacing="1" w:line="360" w:lineRule="atLeast"/>
        <w:rPr>
          <w:rFonts w:cs="Segoe UI"/>
          <w:color w:val="000000"/>
        </w:rPr>
      </w:pPr>
      <w:hyperlink r:id="rId28" w:tgtFrame="_blank" w:history="1">
        <w:r w:rsidRPr="00E40180">
          <w:rPr>
            <w:rStyle w:val="Hyperlink"/>
            <w:rFonts w:cs="Segoe UI"/>
            <w:i/>
            <w:iCs/>
            <w:color w:val="9966CC"/>
          </w:rPr>
          <w:t>The Making of the Principal: Five Lessons in Leadership Training</w:t>
        </w:r>
      </w:hyperlink>
      <w:r w:rsidRPr="00E40180">
        <w:rPr>
          <w:rStyle w:val="apple-converted-space"/>
          <w:rFonts w:cs="Segoe UI"/>
          <w:color w:val="000000"/>
        </w:rPr>
        <w:t> </w:t>
      </w:r>
      <w:r w:rsidRPr="00E40180">
        <w:rPr>
          <w:rFonts w:cs="Segoe UI"/>
          <w:color w:val="000000"/>
        </w:rPr>
        <w:t>(June 2012)</w:t>
      </w:r>
    </w:p>
    <w:p w:rsidR="00E40180" w:rsidRPr="00E40180" w:rsidRDefault="00E40180" w:rsidP="00E40180">
      <w:pPr>
        <w:numPr>
          <w:ilvl w:val="0"/>
          <w:numId w:val="31"/>
        </w:numPr>
        <w:shd w:val="clear" w:color="auto" w:fill="FFFFFF"/>
        <w:spacing w:before="100" w:beforeAutospacing="1" w:after="100" w:afterAutospacing="1" w:line="360" w:lineRule="atLeast"/>
        <w:rPr>
          <w:rFonts w:cs="Segoe UI"/>
          <w:color w:val="000000"/>
        </w:rPr>
      </w:pPr>
      <w:hyperlink r:id="rId29" w:tgtFrame="_blank" w:history="1">
        <w:r w:rsidRPr="00E40180">
          <w:rPr>
            <w:rStyle w:val="Hyperlink"/>
            <w:rFonts w:cs="Segoe UI"/>
            <w:i/>
            <w:iCs/>
            <w:color w:val="9966CC"/>
          </w:rPr>
          <w:t>The School Principal as Leader: Guiding Schools to Better Teaching and Learning</w:t>
        </w:r>
      </w:hyperlink>
      <w:r w:rsidRPr="00E40180">
        <w:rPr>
          <w:rStyle w:val="apple-converted-space"/>
          <w:rFonts w:cs="Segoe UI"/>
          <w:color w:val="000000"/>
        </w:rPr>
        <w:t> </w:t>
      </w:r>
      <w:r w:rsidRPr="00E40180">
        <w:rPr>
          <w:rFonts w:cs="Segoe UI"/>
          <w:color w:val="000000"/>
        </w:rPr>
        <w:t>(January 2012)</w:t>
      </w:r>
    </w:p>
    <w:p w:rsidR="00E40180" w:rsidRPr="00E40180" w:rsidRDefault="00E40180" w:rsidP="00E40180">
      <w:pPr>
        <w:numPr>
          <w:ilvl w:val="0"/>
          <w:numId w:val="31"/>
        </w:numPr>
        <w:shd w:val="clear" w:color="auto" w:fill="FFFFFF"/>
        <w:spacing w:before="100" w:beforeAutospacing="1" w:after="100" w:afterAutospacing="1" w:line="360" w:lineRule="atLeast"/>
        <w:rPr>
          <w:rFonts w:cs="Segoe UI"/>
          <w:color w:val="000000"/>
        </w:rPr>
      </w:pPr>
      <w:hyperlink r:id="rId30" w:tgtFrame="_blank" w:history="1">
        <w:r w:rsidRPr="00E40180">
          <w:rPr>
            <w:rStyle w:val="Hyperlink"/>
            <w:rFonts w:cs="Segoe UI"/>
            <w:i/>
            <w:iCs/>
            <w:color w:val="9966CC"/>
          </w:rPr>
          <w:t>Assessing Learning-Centered Leadership: Connections to Research, Professional Standards, &amp; Current Practices</w:t>
        </w:r>
      </w:hyperlink>
      <w:r w:rsidRPr="00E40180">
        <w:rPr>
          <w:rStyle w:val="apple-converted-space"/>
          <w:rFonts w:cs="Segoe UI"/>
          <w:color w:val="000000"/>
        </w:rPr>
        <w:t> </w:t>
      </w:r>
      <w:r w:rsidRPr="00E40180">
        <w:rPr>
          <w:rFonts w:cs="Segoe UI"/>
          <w:color w:val="000000"/>
        </w:rPr>
        <w:t>(March 07)</w:t>
      </w:r>
    </w:p>
    <w:p w:rsidR="00E40180" w:rsidRPr="00E40180" w:rsidRDefault="00E40180" w:rsidP="00E40180">
      <w:pPr>
        <w:numPr>
          <w:ilvl w:val="0"/>
          <w:numId w:val="31"/>
        </w:numPr>
        <w:shd w:val="clear" w:color="auto" w:fill="FFFFFF"/>
        <w:spacing w:before="100" w:beforeAutospacing="1" w:after="100" w:afterAutospacing="1" w:line="360" w:lineRule="atLeast"/>
        <w:rPr>
          <w:rFonts w:cs="Segoe UI"/>
          <w:color w:val="000000"/>
        </w:rPr>
      </w:pPr>
      <w:hyperlink r:id="rId31" w:tgtFrame="_blank" w:history="1">
        <w:r w:rsidRPr="00E40180">
          <w:rPr>
            <w:rStyle w:val="Hyperlink"/>
            <w:rFonts w:cs="Segoe UI"/>
            <w:i/>
            <w:iCs/>
            <w:color w:val="9966CC"/>
          </w:rPr>
          <w:t>A Framework for the Assessment of Learning-Centered Leadership</w:t>
        </w:r>
      </w:hyperlink>
      <w:r w:rsidRPr="00E40180">
        <w:rPr>
          <w:rStyle w:val="apple-converted-space"/>
          <w:rFonts w:cs="Segoe UI"/>
          <w:color w:val="000000"/>
        </w:rPr>
        <w:t> </w:t>
      </w:r>
      <w:r w:rsidRPr="00E40180">
        <w:rPr>
          <w:rFonts w:cs="Segoe UI"/>
          <w:color w:val="000000"/>
        </w:rPr>
        <w:t>(September 2006)</w:t>
      </w:r>
    </w:p>
    <w:p w:rsidR="00EE784E" w:rsidRPr="00E40180" w:rsidRDefault="00EE784E" w:rsidP="00EE784E">
      <w:r w:rsidRPr="00E40180">
        <w:t xml:space="preserve"> </w:t>
      </w:r>
    </w:p>
    <w:p w:rsidR="00EE784E" w:rsidRDefault="00EE784E" w:rsidP="00EE784E">
      <w:r>
        <w:t xml:space="preserve"> </w:t>
      </w:r>
    </w:p>
    <w:p w:rsidR="00FE73F4" w:rsidRDefault="00FE73F4">
      <w:r>
        <w:br w:type="page"/>
      </w:r>
    </w:p>
    <w:p w:rsidR="00EE784E" w:rsidRDefault="00EE784E" w:rsidP="00FE73F4">
      <w:pPr>
        <w:pStyle w:val="Heading1"/>
      </w:pPr>
      <w:bookmarkStart w:id="63" w:name="_Toc376834646"/>
      <w:r>
        <w:lastRenderedPageBreak/>
        <w:t>Credits</w:t>
      </w:r>
      <w:bookmarkEnd w:id="63"/>
    </w:p>
    <w:p w:rsidR="00EE784E" w:rsidRDefault="00EE784E" w:rsidP="00EE784E">
      <w:r>
        <w:t>21st Century Leadership Technical Work Group</w:t>
      </w:r>
    </w:p>
    <w:p w:rsidR="00EE784E" w:rsidRDefault="00EE784E" w:rsidP="00EE784E">
      <w:r>
        <w:t>DoDEA Pacific</w:t>
      </w:r>
    </w:p>
    <w:p w:rsidR="00EE784E" w:rsidRDefault="00EE784E" w:rsidP="00394055">
      <w:pPr>
        <w:pStyle w:val="ListParagraph"/>
        <w:numPr>
          <w:ilvl w:val="0"/>
          <w:numId w:val="25"/>
        </w:numPr>
      </w:pPr>
      <w:r>
        <w:t>Caldwell, Stanley: Deputy Area Superintendent, Okinawa</w:t>
      </w:r>
    </w:p>
    <w:p w:rsidR="00EE784E" w:rsidRDefault="00EE784E" w:rsidP="00394055">
      <w:pPr>
        <w:pStyle w:val="ListParagraph"/>
        <w:numPr>
          <w:ilvl w:val="0"/>
          <w:numId w:val="25"/>
        </w:numPr>
      </w:pPr>
      <w:proofErr w:type="spellStart"/>
      <w:r>
        <w:t>Laliberte</w:t>
      </w:r>
      <w:proofErr w:type="spellEnd"/>
      <w:r>
        <w:t>, Tonya: Assistant Principal, Mendel Elementary School,</w:t>
      </w:r>
      <w:r>
        <w:tab/>
        <w:t>Japan</w:t>
      </w:r>
    </w:p>
    <w:p w:rsidR="00EE784E" w:rsidRDefault="00EE784E" w:rsidP="00394055">
      <w:pPr>
        <w:pStyle w:val="ListParagraph"/>
        <w:numPr>
          <w:ilvl w:val="0"/>
          <w:numId w:val="25"/>
        </w:numPr>
      </w:pPr>
      <w:r>
        <w:t xml:space="preserve">Butler, Angela: Assistant Principal, </w:t>
      </w:r>
      <w:proofErr w:type="spellStart"/>
      <w:r>
        <w:t>Kadena</w:t>
      </w:r>
      <w:proofErr w:type="spellEnd"/>
      <w:r>
        <w:t xml:space="preserve"> Middle School, Okinawa</w:t>
      </w:r>
    </w:p>
    <w:p w:rsidR="00EE784E" w:rsidRDefault="00EE784E" w:rsidP="00394055">
      <w:pPr>
        <w:pStyle w:val="ListParagraph"/>
        <w:numPr>
          <w:ilvl w:val="0"/>
          <w:numId w:val="25"/>
        </w:numPr>
      </w:pPr>
      <w:proofErr w:type="spellStart"/>
      <w:r>
        <w:t>Kwiatek</w:t>
      </w:r>
      <w:proofErr w:type="spellEnd"/>
      <w:r>
        <w:t>, Kris: Principal, Daegu HS, Korea</w:t>
      </w:r>
    </w:p>
    <w:p w:rsidR="00EE784E" w:rsidRDefault="00EE784E" w:rsidP="00394055">
      <w:pPr>
        <w:pStyle w:val="ListParagraph"/>
        <w:numPr>
          <w:ilvl w:val="0"/>
          <w:numId w:val="25"/>
        </w:numPr>
      </w:pPr>
      <w:r>
        <w:t xml:space="preserve">Chandler, Dana: Principal </w:t>
      </w:r>
      <w:proofErr w:type="spellStart"/>
      <w:r>
        <w:t>Sullivans</w:t>
      </w:r>
      <w:proofErr w:type="spellEnd"/>
      <w:r>
        <w:t xml:space="preserve"> Elementary School, Japan</w:t>
      </w:r>
    </w:p>
    <w:p w:rsidR="00EE784E" w:rsidRDefault="00EE784E" w:rsidP="00EE784E">
      <w:r>
        <w:t>DoDEA Europe</w:t>
      </w:r>
    </w:p>
    <w:p w:rsidR="00EE784E" w:rsidRDefault="00EE784E" w:rsidP="00394055">
      <w:pPr>
        <w:pStyle w:val="ListParagraph"/>
        <w:numPr>
          <w:ilvl w:val="0"/>
          <w:numId w:val="26"/>
        </w:numPr>
      </w:pPr>
      <w:proofErr w:type="spellStart"/>
      <w:r>
        <w:t>Renninger</w:t>
      </w:r>
      <w:proofErr w:type="spellEnd"/>
      <w:r>
        <w:t>, Rick: Assistant Principal, Wiesbaden HS, Heidelberg</w:t>
      </w:r>
    </w:p>
    <w:p w:rsidR="00EE784E" w:rsidRDefault="00EE784E" w:rsidP="00394055">
      <w:pPr>
        <w:pStyle w:val="ListParagraph"/>
        <w:numPr>
          <w:ilvl w:val="0"/>
          <w:numId w:val="26"/>
        </w:numPr>
      </w:pPr>
      <w:proofErr w:type="spellStart"/>
      <w:r>
        <w:t>Groat</w:t>
      </w:r>
      <w:proofErr w:type="spellEnd"/>
      <w:r>
        <w:t xml:space="preserve">, David: Principal, </w:t>
      </w:r>
      <w:proofErr w:type="spellStart"/>
      <w:r>
        <w:t>Garmisch</w:t>
      </w:r>
      <w:proofErr w:type="spellEnd"/>
      <w:r>
        <w:t xml:space="preserve"> ES/MS, Bavaria</w:t>
      </w:r>
    </w:p>
    <w:p w:rsidR="00EE784E" w:rsidRDefault="00EE784E" w:rsidP="00394055">
      <w:pPr>
        <w:pStyle w:val="ListParagraph"/>
        <w:numPr>
          <w:ilvl w:val="0"/>
          <w:numId w:val="26"/>
        </w:numPr>
      </w:pPr>
      <w:proofErr w:type="spellStart"/>
      <w:r>
        <w:t>Remoy</w:t>
      </w:r>
      <w:proofErr w:type="spellEnd"/>
      <w:r>
        <w:t xml:space="preserve">, Jennifer: Principal, </w:t>
      </w:r>
      <w:proofErr w:type="spellStart"/>
      <w:r>
        <w:t>Ramstein</w:t>
      </w:r>
      <w:proofErr w:type="spellEnd"/>
      <w:r>
        <w:t xml:space="preserve"> Intermediate, Kaiserslautern</w:t>
      </w:r>
    </w:p>
    <w:p w:rsidR="00EE784E" w:rsidRDefault="00EE784E" w:rsidP="00394055">
      <w:pPr>
        <w:pStyle w:val="ListParagraph"/>
        <w:numPr>
          <w:ilvl w:val="0"/>
          <w:numId w:val="26"/>
        </w:numPr>
      </w:pPr>
      <w:r>
        <w:t xml:space="preserve">Williams, Donald: Assistant Principal, </w:t>
      </w:r>
      <w:proofErr w:type="spellStart"/>
      <w:r>
        <w:t>Sigonella</w:t>
      </w:r>
      <w:proofErr w:type="spellEnd"/>
      <w:r>
        <w:t xml:space="preserve"> MS/HS,</w:t>
      </w:r>
      <w:r>
        <w:tab/>
        <w:t>Mediterranean</w:t>
      </w:r>
    </w:p>
    <w:p w:rsidR="00EE784E" w:rsidRDefault="00EE784E" w:rsidP="00394055">
      <w:pPr>
        <w:pStyle w:val="ListParagraph"/>
        <w:numPr>
          <w:ilvl w:val="0"/>
          <w:numId w:val="26"/>
        </w:numPr>
      </w:pPr>
      <w:r>
        <w:t xml:space="preserve">Whitney, Thomas: Principal, </w:t>
      </w:r>
      <w:proofErr w:type="spellStart"/>
      <w:r>
        <w:t>Lakenheath</w:t>
      </w:r>
      <w:proofErr w:type="spellEnd"/>
      <w:r>
        <w:t xml:space="preserve"> HS, Isles</w:t>
      </w:r>
    </w:p>
    <w:p w:rsidR="00EE784E" w:rsidRDefault="00EE784E" w:rsidP="00EE784E">
      <w:r>
        <w:t>DoDEA Americas</w:t>
      </w:r>
    </w:p>
    <w:p w:rsidR="00EE784E" w:rsidRDefault="00EE784E" w:rsidP="00394055">
      <w:pPr>
        <w:pStyle w:val="ListParagraph"/>
        <w:numPr>
          <w:ilvl w:val="0"/>
          <w:numId w:val="27"/>
        </w:numPr>
      </w:pPr>
      <w:r>
        <w:t xml:space="preserve">Downs, Kathy: Principal, </w:t>
      </w:r>
      <w:proofErr w:type="spellStart"/>
      <w:r>
        <w:t>Ashurst</w:t>
      </w:r>
      <w:proofErr w:type="spellEnd"/>
      <w:r>
        <w:t xml:space="preserve"> Elementary School, New York (Quantico)</w:t>
      </w:r>
    </w:p>
    <w:p w:rsidR="00EE784E" w:rsidRDefault="00EE784E" w:rsidP="00394055">
      <w:pPr>
        <w:pStyle w:val="ListParagraph"/>
        <w:numPr>
          <w:ilvl w:val="0"/>
          <w:numId w:val="27"/>
        </w:numPr>
      </w:pPr>
      <w:proofErr w:type="spellStart"/>
      <w:r>
        <w:t>Breece</w:t>
      </w:r>
      <w:proofErr w:type="spellEnd"/>
      <w:r>
        <w:t>, Ginny: Principal, Devers Elementary School, North Carolina (Fort Bragg)</w:t>
      </w:r>
    </w:p>
    <w:p w:rsidR="00EE784E" w:rsidRDefault="00EE784E" w:rsidP="00394055">
      <w:pPr>
        <w:pStyle w:val="ListParagraph"/>
        <w:numPr>
          <w:ilvl w:val="0"/>
          <w:numId w:val="27"/>
        </w:numPr>
      </w:pPr>
      <w:proofErr w:type="spellStart"/>
      <w:r>
        <w:t>Schob</w:t>
      </w:r>
      <w:proofErr w:type="spellEnd"/>
      <w:r>
        <w:t xml:space="preserve">, Pat: Principal, </w:t>
      </w:r>
      <w:proofErr w:type="spellStart"/>
      <w:r>
        <w:t>Albritton</w:t>
      </w:r>
      <w:proofErr w:type="spellEnd"/>
      <w:r>
        <w:t xml:space="preserve"> Middle School, North Carolina (Fort Bragg)</w:t>
      </w:r>
    </w:p>
    <w:p w:rsidR="00EE784E" w:rsidRDefault="00EE784E" w:rsidP="00394055">
      <w:pPr>
        <w:pStyle w:val="ListParagraph"/>
        <w:numPr>
          <w:ilvl w:val="0"/>
          <w:numId w:val="27"/>
        </w:numPr>
      </w:pPr>
      <w:r>
        <w:t xml:space="preserve">Halley, Jennifer: Principal, </w:t>
      </w:r>
      <w:proofErr w:type="spellStart"/>
      <w:r>
        <w:t>Barsanti</w:t>
      </w:r>
      <w:proofErr w:type="spellEnd"/>
      <w:r>
        <w:t xml:space="preserve"> Elementary School, Kentucky (Fort Campbell)</w:t>
      </w:r>
    </w:p>
    <w:p w:rsidR="00EE784E" w:rsidRDefault="00EE784E" w:rsidP="00394055">
      <w:pPr>
        <w:pStyle w:val="ListParagraph"/>
        <w:numPr>
          <w:ilvl w:val="0"/>
          <w:numId w:val="27"/>
        </w:numPr>
      </w:pPr>
      <w:r>
        <w:t>Joiner, Priscilla: Butner Primary School, North Carolina (Fort Bragg)</w:t>
      </w:r>
    </w:p>
    <w:p w:rsidR="00EE784E" w:rsidRDefault="00EE784E" w:rsidP="00EE784E">
      <w:r>
        <w:t>DoDEA HQ</w:t>
      </w:r>
    </w:p>
    <w:p w:rsidR="00EE784E" w:rsidRDefault="00EE784E" w:rsidP="00394055">
      <w:pPr>
        <w:pStyle w:val="ListParagraph"/>
        <w:numPr>
          <w:ilvl w:val="0"/>
          <w:numId w:val="28"/>
        </w:numPr>
      </w:pPr>
      <w:r>
        <w:t>Kline, Michael: Chief of 21st Century Teaching and Learning</w:t>
      </w:r>
    </w:p>
    <w:p w:rsidR="00EE784E" w:rsidRDefault="00EE784E" w:rsidP="00394055">
      <w:pPr>
        <w:pStyle w:val="ListParagraph"/>
        <w:numPr>
          <w:ilvl w:val="0"/>
          <w:numId w:val="28"/>
        </w:numPr>
      </w:pPr>
      <w:r>
        <w:t>Henson, Melanie: Professional Development Coordinator</w:t>
      </w:r>
    </w:p>
    <w:p w:rsidR="00EE784E" w:rsidRDefault="00EE784E" w:rsidP="00394055">
      <w:pPr>
        <w:pStyle w:val="ListParagraph"/>
        <w:numPr>
          <w:ilvl w:val="0"/>
          <w:numId w:val="28"/>
        </w:numPr>
      </w:pPr>
      <w:r>
        <w:t>Corley, Dawn: Instructional Designer</w:t>
      </w:r>
    </w:p>
    <w:p w:rsidR="00EE784E" w:rsidRDefault="00EE784E" w:rsidP="00394055">
      <w:pPr>
        <w:pStyle w:val="ListParagraph"/>
        <w:numPr>
          <w:ilvl w:val="0"/>
          <w:numId w:val="28"/>
        </w:numPr>
      </w:pPr>
      <w:r>
        <w:t>Bullion, Peggy: Chief of Curriculum</w:t>
      </w:r>
    </w:p>
    <w:p w:rsidR="00072C25" w:rsidRDefault="00EE784E" w:rsidP="00394055">
      <w:pPr>
        <w:pStyle w:val="ListParagraph"/>
        <w:numPr>
          <w:ilvl w:val="0"/>
          <w:numId w:val="28"/>
        </w:numPr>
      </w:pPr>
      <w:r>
        <w:t>Hill, Chrystie:  Deputy Chief of Curriculum</w:t>
      </w:r>
    </w:p>
    <w:sectPr w:rsidR="00072C25" w:rsidSect="00EE784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BD0" w:rsidRDefault="00EE3BD0" w:rsidP="00F413BC">
      <w:pPr>
        <w:spacing w:after="0" w:line="240" w:lineRule="auto"/>
      </w:pPr>
      <w:r>
        <w:separator/>
      </w:r>
    </w:p>
  </w:endnote>
  <w:endnote w:type="continuationSeparator" w:id="0">
    <w:p w:rsidR="00EE3BD0" w:rsidRDefault="00EE3BD0" w:rsidP="00F41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031587"/>
      <w:docPartObj>
        <w:docPartGallery w:val="Page Numbers (Bottom of Page)"/>
        <w:docPartUnique/>
      </w:docPartObj>
    </w:sdtPr>
    <w:sdtEndPr>
      <w:rPr>
        <w:noProof/>
      </w:rPr>
    </w:sdtEndPr>
    <w:sdtContent>
      <w:sdt>
        <w:sdtPr>
          <w:id w:val="718247305"/>
          <w:docPartObj>
            <w:docPartGallery w:val="Page Numbers (Bottom of Page)"/>
            <w:docPartUnique/>
          </w:docPartObj>
        </w:sdtPr>
        <w:sdtEndPr>
          <w:rPr>
            <w:noProof/>
          </w:rPr>
        </w:sdtEndPr>
        <w:sdtContent>
          <w:p w:rsidR="00CE618C" w:rsidRDefault="00CE618C">
            <w:pPr>
              <w:pStyle w:val="Footer"/>
            </w:pPr>
            <w:r>
              <w:rPr>
                <w:noProof/>
              </w:rPr>
              <w:drawing>
                <wp:anchor distT="0" distB="0" distL="114300" distR="114300" simplePos="0" relativeHeight="251664384" behindDoc="1" locked="0" layoutInCell="1" allowOverlap="1" wp14:anchorId="1EE52668" wp14:editId="57FF281D">
                  <wp:simplePos x="0" y="0"/>
                  <wp:positionH relativeFrom="column">
                    <wp:posOffset>-279400</wp:posOffset>
                  </wp:positionH>
                  <wp:positionV relativeFrom="paragraph">
                    <wp:posOffset>-43815</wp:posOffset>
                  </wp:positionV>
                  <wp:extent cx="438785" cy="298450"/>
                  <wp:effectExtent l="0" t="0" r="0" b="6350"/>
                  <wp:wrapTight wrapText="bothSides">
                    <wp:wrapPolygon edited="0">
                      <wp:start x="5627" y="0"/>
                      <wp:lineTo x="0" y="2757"/>
                      <wp:lineTo x="0" y="20681"/>
                      <wp:lineTo x="4689" y="20681"/>
                      <wp:lineTo x="20631" y="17923"/>
                      <wp:lineTo x="20631" y="2757"/>
                      <wp:lineTo x="15004" y="0"/>
                      <wp:lineTo x="562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tion cap iconblue.fw.png"/>
                          <pic:cNvPicPr/>
                        </pic:nvPicPr>
                        <pic:blipFill>
                          <a:blip r:embed="rId1">
                            <a:extLst>
                              <a:ext uri="{28A0092B-C50C-407E-A947-70E740481C1C}">
                                <a14:useLocalDpi xmlns:a14="http://schemas.microsoft.com/office/drawing/2010/main" val="0"/>
                              </a:ext>
                            </a:extLst>
                          </a:blip>
                          <a:stretch>
                            <a:fillRect/>
                          </a:stretch>
                        </pic:blipFill>
                        <pic:spPr>
                          <a:xfrm>
                            <a:off x="0" y="0"/>
                            <a:ext cx="438785" cy="29845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A27F5D">
              <w:t>DoDEA 21 | Teach, Learn, Lead</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BD0" w:rsidRDefault="00EE3BD0" w:rsidP="00F413BC">
      <w:pPr>
        <w:spacing w:after="0" w:line="240" w:lineRule="auto"/>
      </w:pPr>
      <w:r>
        <w:separator/>
      </w:r>
    </w:p>
  </w:footnote>
  <w:footnote w:type="continuationSeparator" w:id="0">
    <w:p w:rsidR="00EE3BD0" w:rsidRDefault="00EE3BD0" w:rsidP="00F413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18C" w:rsidRDefault="00EE3BD0" w:rsidP="00AE5861">
    <w:pPr>
      <w:pStyle w:val="Header"/>
      <w:ind w:firstLine="720"/>
    </w:pPr>
    <w:sdt>
      <w:sdtPr>
        <w:id w:val="58448216"/>
        <w:docPartObj>
          <w:docPartGallery w:val="Page Numbers (Margins)"/>
          <w:docPartUnique/>
        </w:docPartObj>
      </w:sdtPr>
      <w:sdtEndPr/>
      <w:sdtContent>
        <w:r w:rsidR="00CE618C">
          <w:rPr>
            <w:noProof/>
          </w:rPr>
          <mc:AlternateContent>
            <mc:Choice Requires="wps">
              <w:drawing>
                <wp:anchor distT="0" distB="0" distL="114300" distR="114300" simplePos="0" relativeHeight="251669504" behindDoc="0" locked="0" layoutInCell="0" allowOverlap="1" wp14:editId="4E80E3B3">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18C" w:rsidRDefault="00CE618C">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fldChar w:fldCharType="begin"/>
                              </w:r>
                              <w:r>
                                <w:instrText xml:space="preserve"> PAGE    \* MERGEFORMAT </w:instrText>
                              </w:r>
                              <w:r>
                                <w:fldChar w:fldCharType="separate"/>
                              </w:r>
                              <w:r w:rsidR="00E40180" w:rsidRPr="00E40180">
                                <w:rPr>
                                  <w:rFonts w:asciiTheme="majorHAnsi" w:eastAsiaTheme="majorEastAsia" w:hAnsiTheme="majorHAnsi" w:cstheme="majorBidi"/>
                                  <w:noProof/>
                                  <w:sz w:val="44"/>
                                  <w:szCs w:val="44"/>
                                </w:rPr>
                                <w:t>46</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0;margin-top:0;width:40.2pt;height:171.9pt;z-index:25166950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CE618C" w:rsidRDefault="00CE618C">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fldChar w:fldCharType="begin"/>
                        </w:r>
                        <w:r>
                          <w:instrText xml:space="preserve"> PAGE    \* MERGEFORMAT </w:instrText>
                        </w:r>
                        <w:r>
                          <w:fldChar w:fldCharType="separate"/>
                        </w:r>
                        <w:r w:rsidR="00E40180" w:rsidRPr="00E40180">
                          <w:rPr>
                            <w:rFonts w:asciiTheme="majorHAnsi" w:eastAsiaTheme="majorEastAsia" w:hAnsiTheme="majorHAnsi" w:cstheme="majorBidi"/>
                            <w:noProof/>
                            <w:sz w:val="44"/>
                            <w:szCs w:val="44"/>
                          </w:rPr>
                          <w:t>46</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CE618C">
      <w:rPr>
        <w:noProof/>
      </w:rPr>
      <w:drawing>
        <wp:anchor distT="0" distB="0" distL="114300" distR="114300" simplePos="0" relativeHeight="251666432" behindDoc="1" locked="0" layoutInCell="1" allowOverlap="1" wp14:anchorId="196BAD68" wp14:editId="52E8410D">
          <wp:simplePos x="0" y="0"/>
          <wp:positionH relativeFrom="column">
            <wp:posOffset>-228600</wp:posOffset>
          </wp:positionH>
          <wp:positionV relativeFrom="paragraph">
            <wp:posOffset>-323850</wp:posOffset>
          </wp:positionV>
          <wp:extent cx="742950" cy="7429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_21.f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sidR="00CE618C">
      <w:t xml:space="preserve">     21</w:t>
    </w:r>
    <w:r w:rsidR="00CE618C" w:rsidRPr="00553D33">
      <w:rPr>
        <w:vertAlign w:val="superscript"/>
      </w:rPr>
      <w:t>st</w:t>
    </w:r>
    <w:r w:rsidR="00CE618C">
      <w:t xml:space="preserve"> Century Teaching, Learning, and Leading</w:t>
    </w:r>
    <w:r w:rsidR="00CE618C">
      <w:tab/>
      <w:t>21</w:t>
    </w:r>
    <w:r w:rsidR="00CE618C" w:rsidRPr="00AE5861">
      <w:rPr>
        <w:vertAlign w:val="superscript"/>
      </w:rPr>
      <w:t>st</w:t>
    </w:r>
    <w:r w:rsidR="00CE618C">
      <w:t xml:space="preserve"> Century Principal</w:t>
    </w:r>
  </w:p>
  <w:p w:rsidR="00CE618C" w:rsidRPr="00AE5861" w:rsidRDefault="00CE618C" w:rsidP="00AE5861">
    <w:pPr>
      <w:pStyle w:val="Header"/>
    </w:pPr>
    <w:r>
      <w:rPr>
        <w:noProof/>
      </w:rPr>
      <mc:AlternateContent>
        <mc:Choice Requires="wps">
          <w:drawing>
            <wp:anchor distT="0" distB="0" distL="114300" distR="114300" simplePos="0" relativeHeight="251667456" behindDoc="0" locked="0" layoutInCell="1" allowOverlap="1" wp14:anchorId="614D58BB" wp14:editId="6F51D692">
              <wp:simplePos x="0" y="0"/>
              <wp:positionH relativeFrom="column">
                <wp:posOffset>619125</wp:posOffset>
              </wp:positionH>
              <wp:positionV relativeFrom="paragraph">
                <wp:posOffset>635</wp:posOffset>
              </wp:positionV>
              <wp:extent cx="53340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5334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75pt,.05pt" to="468.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" strokecolor="#4579b8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E2EB6"/>
    <w:multiLevelType w:val="hybridMultilevel"/>
    <w:tmpl w:val="7898CE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C2B49"/>
    <w:multiLevelType w:val="hybridMultilevel"/>
    <w:tmpl w:val="70807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4385A"/>
    <w:multiLevelType w:val="hybridMultilevel"/>
    <w:tmpl w:val="3E023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151469"/>
    <w:multiLevelType w:val="hybridMultilevel"/>
    <w:tmpl w:val="599C1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4654A1"/>
    <w:multiLevelType w:val="hybridMultilevel"/>
    <w:tmpl w:val="07BC042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E5D318D"/>
    <w:multiLevelType w:val="hybridMultilevel"/>
    <w:tmpl w:val="3B0CB7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1062ED"/>
    <w:multiLevelType w:val="hybridMultilevel"/>
    <w:tmpl w:val="CCA09E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EE5DA6"/>
    <w:multiLevelType w:val="hybridMultilevel"/>
    <w:tmpl w:val="E4B0F5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FD4A62"/>
    <w:multiLevelType w:val="hybridMultilevel"/>
    <w:tmpl w:val="A1D026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3151F9"/>
    <w:multiLevelType w:val="multilevel"/>
    <w:tmpl w:val="FFC4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E453B3"/>
    <w:multiLevelType w:val="hybridMultilevel"/>
    <w:tmpl w:val="600C01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944082"/>
    <w:multiLevelType w:val="hybridMultilevel"/>
    <w:tmpl w:val="F7587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9F4BC8"/>
    <w:multiLevelType w:val="hybridMultilevel"/>
    <w:tmpl w:val="7146FD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3C42C3"/>
    <w:multiLevelType w:val="hybridMultilevel"/>
    <w:tmpl w:val="F166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FF4AA0"/>
    <w:multiLevelType w:val="hybridMultilevel"/>
    <w:tmpl w:val="2BB2D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062197"/>
    <w:multiLevelType w:val="hybridMultilevel"/>
    <w:tmpl w:val="9C18E5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8D03E2"/>
    <w:multiLevelType w:val="hybridMultilevel"/>
    <w:tmpl w:val="572233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BE4190"/>
    <w:multiLevelType w:val="hybridMultilevel"/>
    <w:tmpl w:val="D79064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B53812"/>
    <w:multiLevelType w:val="hybridMultilevel"/>
    <w:tmpl w:val="939C5F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DA40C4"/>
    <w:multiLevelType w:val="hybridMultilevel"/>
    <w:tmpl w:val="D3A03C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F43344"/>
    <w:multiLevelType w:val="hybridMultilevel"/>
    <w:tmpl w:val="DF6A86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467813"/>
    <w:multiLevelType w:val="hybridMultilevel"/>
    <w:tmpl w:val="71E84E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35286C"/>
    <w:multiLevelType w:val="multilevel"/>
    <w:tmpl w:val="DAE8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157AFD"/>
    <w:multiLevelType w:val="hybridMultilevel"/>
    <w:tmpl w:val="182EDC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1F4B10"/>
    <w:multiLevelType w:val="hybridMultilevel"/>
    <w:tmpl w:val="41F8456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FB9633F"/>
    <w:multiLevelType w:val="hybridMultilevel"/>
    <w:tmpl w:val="7A847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2794C01"/>
    <w:multiLevelType w:val="hybridMultilevel"/>
    <w:tmpl w:val="0AFE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EC265E"/>
    <w:multiLevelType w:val="hybridMultilevel"/>
    <w:tmpl w:val="1F0C80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9C7C6D"/>
    <w:multiLevelType w:val="hybridMultilevel"/>
    <w:tmpl w:val="8864F9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BB3982"/>
    <w:multiLevelType w:val="hybridMultilevel"/>
    <w:tmpl w:val="04489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530344"/>
    <w:multiLevelType w:val="hybridMultilevel"/>
    <w:tmpl w:val="094277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7"/>
  </w:num>
  <w:num w:numId="3">
    <w:abstractNumId w:val="23"/>
  </w:num>
  <w:num w:numId="4">
    <w:abstractNumId w:val="5"/>
  </w:num>
  <w:num w:numId="5">
    <w:abstractNumId w:val="16"/>
  </w:num>
  <w:num w:numId="6">
    <w:abstractNumId w:val="0"/>
  </w:num>
  <w:num w:numId="7">
    <w:abstractNumId w:val="6"/>
  </w:num>
  <w:num w:numId="8">
    <w:abstractNumId w:val="28"/>
  </w:num>
  <w:num w:numId="9">
    <w:abstractNumId w:val="12"/>
  </w:num>
  <w:num w:numId="10">
    <w:abstractNumId w:val="10"/>
  </w:num>
  <w:num w:numId="11">
    <w:abstractNumId w:val="30"/>
  </w:num>
  <w:num w:numId="12">
    <w:abstractNumId w:val="1"/>
  </w:num>
  <w:num w:numId="13">
    <w:abstractNumId w:val="18"/>
  </w:num>
  <w:num w:numId="14">
    <w:abstractNumId w:val="8"/>
  </w:num>
  <w:num w:numId="15">
    <w:abstractNumId w:val="21"/>
  </w:num>
  <w:num w:numId="16">
    <w:abstractNumId w:val="17"/>
  </w:num>
  <w:num w:numId="17">
    <w:abstractNumId w:val="19"/>
  </w:num>
  <w:num w:numId="18">
    <w:abstractNumId w:val="7"/>
  </w:num>
  <w:num w:numId="19">
    <w:abstractNumId w:val="4"/>
  </w:num>
  <w:num w:numId="20">
    <w:abstractNumId w:val="24"/>
  </w:num>
  <w:num w:numId="21">
    <w:abstractNumId w:val="20"/>
  </w:num>
  <w:num w:numId="22">
    <w:abstractNumId w:val="26"/>
  </w:num>
  <w:num w:numId="23">
    <w:abstractNumId w:val="25"/>
  </w:num>
  <w:num w:numId="24">
    <w:abstractNumId w:val="22"/>
  </w:num>
  <w:num w:numId="25">
    <w:abstractNumId w:val="2"/>
  </w:num>
  <w:num w:numId="26">
    <w:abstractNumId w:val="13"/>
  </w:num>
  <w:num w:numId="27">
    <w:abstractNumId w:val="11"/>
  </w:num>
  <w:num w:numId="28">
    <w:abstractNumId w:val="3"/>
  </w:num>
  <w:num w:numId="29">
    <w:abstractNumId w:val="14"/>
  </w:num>
  <w:num w:numId="30">
    <w:abstractNumId w:val="29"/>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3BC"/>
    <w:rsid w:val="000151B2"/>
    <w:rsid w:val="00023579"/>
    <w:rsid w:val="00072C25"/>
    <w:rsid w:val="00182709"/>
    <w:rsid w:val="001A6227"/>
    <w:rsid w:val="0021233D"/>
    <w:rsid w:val="00216B1C"/>
    <w:rsid w:val="00254DBD"/>
    <w:rsid w:val="0028751A"/>
    <w:rsid w:val="002A5B47"/>
    <w:rsid w:val="002C356E"/>
    <w:rsid w:val="002F62FF"/>
    <w:rsid w:val="00330693"/>
    <w:rsid w:val="00351BDC"/>
    <w:rsid w:val="003865CA"/>
    <w:rsid w:val="00394055"/>
    <w:rsid w:val="00395FA4"/>
    <w:rsid w:val="00436C68"/>
    <w:rsid w:val="00465225"/>
    <w:rsid w:val="004C3215"/>
    <w:rsid w:val="00504F83"/>
    <w:rsid w:val="00546217"/>
    <w:rsid w:val="00550B0A"/>
    <w:rsid w:val="00682F31"/>
    <w:rsid w:val="00784B8B"/>
    <w:rsid w:val="007B7415"/>
    <w:rsid w:val="00843585"/>
    <w:rsid w:val="008D75F9"/>
    <w:rsid w:val="0092312A"/>
    <w:rsid w:val="009471DA"/>
    <w:rsid w:val="009F343F"/>
    <w:rsid w:val="00A27F5D"/>
    <w:rsid w:val="00A57C94"/>
    <w:rsid w:val="00A61D31"/>
    <w:rsid w:val="00A8175D"/>
    <w:rsid w:val="00A92A73"/>
    <w:rsid w:val="00AE5861"/>
    <w:rsid w:val="00B40A70"/>
    <w:rsid w:val="00BC29EC"/>
    <w:rsid w:val="00C02D87"/>
    <w:rsid w:val="00C05B8C"/>
    <w:rsid w:val="00C36D48"/>
    <w:rsid w:val="00CB6BB1"/>
    <w:rsid w:val="00CE618C"/>
    <w:rsid w:val="00CE7D70"/>
    <w:rsid w:val="00CF3657"/>
    <w:rsid w:val="00D175BB"/>
    <w:rsid w:val="00D22521"/>
    <w:rsid w:val="00D42CE9"/>
    <w:rsid w:val="00D97DAE"/>
    <w:rsid w:val="00E21F9A"/>
    <w:rsid w:val="00E40180"/>
    <w:rsid w:val="00EB2FCB"/>
    <w:rsid w:val="00EE3BD0"/>
    <w:rsid w:val="00EE784E"/>
    <w:rsid w:val="00EF7792"/>
    <w:rsid w:val="00F22EC5"/>
    <w:rsid w:val="00F413BC"/>
    <w:rsid w:val="00F43B1E"/>
    <w:rsid w:val="00F70A2D"/>
    <w:rsid w:val="00FE7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3F4"/>
  </w:style>
  <w:style w:type="paragraph" w:styleId="Heading1">
    <w:name w:val="heading 1"/>
    <w:basedOn w:val="Normal"/>
    <w:next w:val="Normal"/>
    <w:link w:val="Heading1Char"/>
    <w:uiPriority w:val="9"/>
    <w:qFormat/>
    <w:rsid w:val="00FE73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E73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E73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E73F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E73F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E73F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E73F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E73F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E73F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3F4"/>
    <w:pPr>
      <w:ind w:left="720"/>
      <w:contextualSpacing/>
    </w:pPr>
  </w:style>
  <w:style w:type="character" w:customStyle="1" w:styleId="Heading1Char">
    <w:name w:val="Heading 1 Char"/>
    <w:basedOn w:val="DefaultParagraphFont"/>
    <w:link w:val="Heading1"/>
    <w:uiPriority w:val="9"/>
    <w:rsid w:val="00FE73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E73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E73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E73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E73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E73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E73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E73F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E73F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E73F4"/>
    <w:pPr>
      <w:spacing w:line="240" w:lineRule="auto"/>
    </w:pPr>
    <w:rPr>
      <w:b/>
      <w:bCs/>
      <w:color w:val="4F81BD" w:themeColor="accent1"/>
      <w:sz w:val="18"/>
      <w:szCs w:val="18"/>
    </w:rPr>
  </w:style>
  <w:style w:type="paragraph" w:styleId="Title">
    <w:name w:val="Title"/>
    <w:basedOn w:val="Normal"/>
    <w:next w:val="Normal"/>
    <w:link w:val="TitleChar"/>
    <w:uiPriority w:val="10"/>
    <w:qFormat/>
    <w:rsid w:val="00FE73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E73F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E73F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E73F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FE73F4"/>
    <w:rPr>
      <w:b/>
      <w:bCs/>
    </w:rPr>
  </w:style>
  <w:style w:type="character" w:styleId="Emphasis">
    <w:name w:val="Emphasis"/>
    <w:basedOn w:val="DefaultParagraphFont"/>
    <w:uiPriority w:val="20"/>
    <w:qFormat/>
    <w:rsid w:val="00FE73F4"/>
    <w:rPr>
      <w:i/>
      <w:iCs/>
    </w:rPr>
  </w:style>
  <w:style w:type="paragraph" w:styleId="NoSpacing">
    <w:name w:val="No Spacing"/>
    <w:link w:val="NoSpacingChar"/>
    <w:uiPriority w:val="1"/>
    <w:qFormat/>
    <w:rsid w:val="00FE73F4"/>
    <w:pPr>
      <w:spacing w:after="0" w:line="240" w:lineRule="auto"/>
    </w:pPr>
  </w:style>
  <w:style w:type="paragraph" w:styleId="Quote">
    <w:name w:val="Quote"/>
    <w:basedOn w:val="Normal"/>
    <w:next w:val="Normal"/>
    <w:link w:val="QuoteChar"/>
    <w:uiPriority w:val="29"/>
    <w:qFormat/>
    <w:rsid w:val="00FE73F4"/>
    <w:rPr>
      <w:i/>
      <w:iCs/>
      <w:color w:val="000000" w:themeColor="text1"/>
    </w:rPr>
  </w:style>
  <w:style w:type="character" w:customStyle="1" w:styleId="QuoteChar">
    <w:name w:val="Quote Char"/>
    <w:basedOn w:val="DefaultParagraphFont"/>
    <w:link w:val="Quote"/>
    <w:uiPriority w:val="29"/>
    <w:rsid w:val="00FE73F4"/>
    <w:rPr>
      <w:i/>
      <w:iCs/>
      <w:color w:val="000000" w:themeColor="text1"/>
    </w:rPr>
  </w:style>
  <w:style w:type="paragraph" w:styleId="IntenseQuote">
    <w:name w:val="Intense Quote"/>
    <w:basedOn w:val="Normal"/>
    <w:next w:val="Normal"/>
    <w:link w:val="IntenseQuoteChar"/>
    <w:uiPriority w:val="30"/>
    <w:qFormat/>
    <w:rsid w:val="00FE73F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E73F4"/>
    <w:rPr>
      <w:b/>
      <w:bCs/>
      <w:i/>
      <w:iCs/>
      <w:color w:val="4F81BD" w:themeColor="accent1"/>
    </w:rPr>
  </w:style>
  <w:style w:type="character" w:styleId="SubtleEmphasis">
    <w:name w:val="Subtle Emphasis"/>
    <w:basedOn w:val="DefaultParagraphFont"/>
    <w:uiPriority w:val="19"/>
    <w:qFormat/>
    <w:rsid w:val="00FE73F4"/>
    <w:rPr>
      <w:i/>
      <w:iCs/>
      <w:color w:val="808080" w:themeColor="text1" w:themeTint="7F"/>
    </w:rPr>
  </w:style>
  <w:style w:type="character" w:styleId="IntenseEmphasis">
    <w:name w:val="Intense Emphasis"/>
    <w:basedOn w:val="DefaultParagraphFont"/>
    <w:uiPriority w:val="21"/>
    <w:qFormat/>
    <w:rsid w:val="00FE73F4"/>
    <w:rPr>
      <w:b/>
      <w:bCs/>
      <w:i/>
      <w:iCs/>
      <w:color w:val="4F81BD" w:themeColor="accent1"/>
    </w:rPr>
  </w:style>
  <w:style w:type="character" w:styleId="SubtleReference">
    <w:name w:val="Subtle Reference"/>
    <w:basedOn w:val="DefaultParagraphFont"/>
    <w:uiPriority w:val="31"/>
    <w:qFormat/>
    <w:rsid w:val="00FE73F4"/>
    <w:rPr>
      <w:smallCaps/>
      <w:color w:val="C0504D" w:themeColor="accent2"/>
      <w:u w:val="single"/>
    </w:rPr>
  </w:style>
  <w:style w:type="character" w:styleId="IntenseReference">
    <w:name w:val="Intense Reference"/>
    <w:basedOn w:val="DefaultParagraphFont"/>
    <w:uiPriority w:val="32"/>
    <w:qFormat/>
    <w:rsid w:val="00FE73F4"/>
    <w:rPr>
      <w:b/>
      <w:bCs/>
      <w:smallCaps/>
      <w:color w:val="C0504D" w:themeColor="accent2"/>
      <w:spacing w:val="5"/>
      <w:u w:val="single"/>
    </w:rPr>
  </w:style>
  <w:style w:type="character" w:styleId="BookTitle">
    <w:name w:val="Book Title"/>
    <w:basedOn w:val="DefaultParagraphFont"/>
    <w:uiPriority w:val="33"/>
    <w:qFormat/>
    <w:rsid w:val="00FE73F4"/>
    <w:rPr>
      <w:b/>
      <w:bCs/>
      <w:smallCaps/>
      <w:spacing w:val="5"/>
    </w:rPr>
  </w:style>
  <w:style w:type="paragraph" w:styleId="TOCHeading">
    <w:name w:val="TOC Heading"/>
    <w:basedOn w:val="Heading1"/>
    <w:next w:val="Normal"/>
    <w:uiPriority w:val="39"/>
    <w:semiHidden/>
    <w:unhideWhenUsed/>
    <w:qFormat/>
    <w:rsid w:val="00FE73F4"/>
    <w:pPr>
      <w:outlineLvl w:val="9"/>
    </w:pPr>
  </w:style>
  <w:style w:type="character" w:styleId="Hyperlink">
    <w:name w:val="Hyperlink"/>
    <w:uiPriority w:val="99"/>
    <w:unhideWhenUsed/>
    <w:rsid w:val="00F413BC"/>
    <w:rPr>
      <w:color w:val="0000FF"/>
      <w:u w:val="single"/>
    </w:rPr>
  </w:style>
  <w:style w:type="paragraph" w:styleId="TOC1">
    <w:name w:val="toc 1"/>
    <w:basedOn w:val="Normal"/>
    <w:next w:val="Normal"/>
    <w:autoRedefine/>
    <w:uiPriority w:val="39"/>
    <w:unhideWhenUsed/>
    <w:rsid w:val="00F413BC"/>
    <w:pPr>
      <w:spacing w:after="100"/>
    </w:pPr>
  </w:style>
  <w:style w:type="paragraph" w:styleId="TOC2">
    <w:name w:val="toc 2"/>
    <w:basedOn w:val="Normal"/>
    <w:next w:val="Normal"/>
    <w:autoRedefine/>
    <w:uiPriority w:val="39"/>
    <w:unhideWhenUsed/>
    <w:rsid w:val="00F413BC"/>
    <w:pPr>
      <w:spacing w:after="100"/>
      <w:ind w:left="220"/>
    </w:pPr>
  </w:style>
  <w:style w:type="paragraph" w:styleId="TOC3">
    <w:name w:val="toc 3"/>
    <w:basedOn w:val="Normal"/>
    <w:next w:val="Normal"/>
    <w:autoRedefine/>
    <w:uiPriority w:val="39"/>
    <w:unhideWhenUsed/>
    <w:rsid w:val="00F413BC"/>
    <w:pPr>
      <w:spacing w:after="100"/>
      <w:ind w:left="440"/>
    </w:pPr>
  </w:style>
  <w:style w:type="character" w:customStyle="1" w:styleId="NoSpacingChar">
    <w:name w:val="No Spacing Char"/>
    <w:link w:val="NoSpacing"/>
    <w:uiPriority w:val="1"/>
    <w:rsid w:val="00F413BC"/>
  </w:style>
  <w:style w:type="paragraph" w:styleId="BalloonText">
    <w:name w:val="Balloon Text"/>
    <w:basedOn w:val="Normal"/>
    <w:link w:val="BalloonTextChar"/>
    <w:uiPriority w:val="99"/>
    <w:semiHidden/>
    <w:unhideWhenUsed/>
    <w:rsid w:val="00F413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3BC"/>
    <w:rPr>
      <w:rFonts w:ascii="Tahoma" w:eastAsia="Calibri" w:hAnsi="Tahoma" w:cs="Tahoma"/>
      <w:sz w:val="16"/>
      <w:szCs w:val="16"/>
    </w:rPr>
  </w:style>
  <w:style w:type="paragraph" w:styleId="Header">
    <w:name w:val="header"/>
    <w:basedOn w:val="Normal"/>
    <w:link w:val="HeaderChar"/>
    <w:uiPriority w:val="99"/>
    <w:unhideWhenUsed/>
    <w:rsid w:val="00F413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3BC"/>
    <w:rPr>
      <w:rFonts w:ascii="Calibri" w:eastAsia="Calibri" w:hAnsi="Calibri" w:cs="Times New Roman"/>
    </w:rPr>
  </w:style>
  <w:style w:type="paragraph" w:styleId="Footer">
    <w:name w:val="footer"/>
    <w:basedOn w:val="Normal"/>
    <w:link w:val="FooterChar"/>
    <w:uiPriority w:val="99"/>
    <w:unhideWhenUsed/>
    <w:rsid w:val="00F413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3BC"/>
    <w:rPr>
      <w:rFonts w:ascii="Calibri" w:eastAsia="Calibri" w:hAnsi="Calibri" w:cs="Times New Roman"/>
    </w:rPr>
  </w:style>
  <w:style w:type="table" w:styleId="TableGrid">
    <w:name w:val="Table Grid"/>
    <w:basedOn w:val="TableNormal"/>
    <w:uiPriority w:val="59"/>
    <w:rsid w:val="00F41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13BC"/>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F413BC"/>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rsid w:val="00F413BC"/>
    <w:rPr>
      <w:rFonts w:ascii="Calibri" w:eastAsia="Calibri" w:hAnsi="Calibri" w:cs="Calibri"/>
      <w:color w:val="000000"/>
    </w:rPr>
  </w:style>
  <w:style w:type="character" w:customStyle="1" w:styleId="apple-converted-space">
    <w:name w:val="apple-converted-space"/>
    <w:basedOn w:val="DefaultParagraphFont"/>
    <w:rsid w:val="00CE7D70"/>
  </w:style>
  <w:style w:type="table" w:styleId="LightList-Accent3">
    <w:name w:val="Light List Accent 3"/>
    <w:basedOn w:val="TableNormal"/>
    <w:uiPriority w:val="61"/>
    <w:rsid w:val="00F43B1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1">
    <w:name w:val="Light List Accent 1"/>
    <w:basedOn w:val="TableNormal"/>
    <w:uiPriority w:val="61"/>
    <w:rsid w:val="00EF779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3F4"/>
  </w:style>
  <w:style w:type="paragraph" w:styleId="Heading1">
    <w:name w:val="heading 1"/>
    <w:basedOn w:val="Normal"/>
    <w:next w:val="Normal"/>
    <w:link w:val="Heading1Char"/>
    <w:uiPriority w:val="9"/>
    <w:qFormat/>
    <w:rsid w:val="00FE73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E73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E73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E73F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E73F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E73F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E73F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E73F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E73F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3F4"/>
    <w:pPr>
      <w:ind w:left="720"/>
      <w:contextualSpacing/>
    </w:pPr>
  </w:style>
  <w:style w:type="character" w:customStyle="1" w:styleId="Heading1Char">
    <w:name w:val="Heading 1 Char"/>
    <w:basedOn w:val="DefaultParagraphFont"/>
    <w:link w:val="Heading1"/>
    <w:uiPriority w:val="9"/>
    <w:rsid w:val="00FE73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E73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E73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E73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E73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E73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E73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E73F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E73F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E73F4"/>
    <w:pPr>
      <w:spacing w:line="240" w:lineRule="auto"/>
    </w:pPr>
    <w:rPr>
      <w:b/>
      <w:bCs/>
      <w:color w:val="4F81BD" w:themeColor="accent1"/>
      <w:sz w:val="18"/>
      <w:szCs w:val="18"/>
    </w:rPr>
  </w:style>
  <w:style w:type="paragraph" w:styleId="Title">
    <w:name w:val="Title"/>
    <w:basedOn w:val="Normal"/>
    <w:next w:val="Normal"/>
    <w:link w:val="TitleChar"/>
    <w:uiPriority w:val="10"/>
    <w:qFormat/>
    <w:rsid w:val="00FE73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E73F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E73F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E73F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FE73F4"/>
    <w:rPr>
      <w:b/>
      <w:bCs/>
    </w:rPr>
  </w:style>
  <w:style w:type="character" w:styleId="Emphasis">
    <w:name w:val="Emphasis"/>
    <w:basedOn w:val="DefaultParagraphFont"/>
    <w:uiPriority w:val="20"/>
    <w:qFormat/>
    <w:rsid w:val="00FE73F4"/>
    <w:rPr>
      <w:i/>
      <w:iCs/>
    </w:rPr>
  </w:style>
  <w:style w:type="paragraph" w:styleId="NoSpacing">
    <w:name w:val="No Spacing"/>
    <w:link w:val="NoSpacingChar"/>
    <w:uiPriority w:val="1"/>
    <w:qFormat/>
    <w:rsid w:val="00FE73F4"/>
    <w:pPr>
      <w:spacing w:after="0" w:line="240" w:lineRule="auto"/>
    </w:pPr>
  </w:style>
  <w:style w:type="paragraph" w:styleId="Quote">
    <w:name w:val="Quote"/>
    <w:basedOn w:val="Normal"/>
    <w:next w:val="Normal"/>
    <w:link w:val="QuoteChar"/>
    <w:uiPriority w:val="29"/>
    <w:qFormat/>
    <w:rsid w:val="00FE73F4"/>
    <w:rPr>
      <w:i/>
      <w:iCs/>
      <w:color w:val="000000" w:themeColor="text1"/>
    </w:rPr>
  </w:style>
  <w:style w:type="character" w:customStyle="1" w:styleId="QuoteChar">
    <w:name w:val="Quote Char"/>
    <w:basedOn w:val="DefaultParagraphFont"/>
    <w:link w:val="Quote"/>
    <w:uiPriority w:val="29"/>
    <w:rsid w:val="00FE73F4"/>
    <w:rPr>
      <w:i/>
      <w:iCs/>
      <w:color w:val="000000" w:themeColor="text1"/>
    </w:rPr>
  </w:style>
  <w:style w:type="paragraph" w:styleId="IntenseQuote">
    <w:name w:val="Intense Quote"/>
    <w:basedOn w:val="Normal"/>
    <w:next w:val="Normal"/>
    <w:link w:val="IntenseQuoteChar"/>
    <w:uiPriority w:val="30"/>
    <w:qFormat/>
    <w:rsid w:val="00FE73F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E73F4"/>
    <w:rPr>
      <w:b/>
      <w:bCs/>
      <w:i/>
      <w:iCs/>
      <w:color w:val="4F81BD" w:themeColor="accent1"/>
    </w:rPr>
  </w:style>
  <w:style w:type="character" w:styleId="SubtleEmphasis">
    <w:name w:val="Subtle Emphasis"/>
    <w:basedOn w:val="DefaultParagraphFont"/>
    <w:uiPriority w:val="19"/>
    <w:qFormat/>
    <w:rsid w:val="00FE73F4"/>
    <w:rPr>
      <w:i/>
      <w:iCs/>
      <w:color w:val="808080" w:themeColor="text1" w:themeTint="7F"/>
    </w:rPr>
  </w:style>
  <w:style w:type="character" w:styleId="IntenseEmphasis">
    <w:name w:val="Intense Emphasis"/>
    <w:basedOn w:val="DefaultParagraphFont"/>
    <w:uiPriority w:val="21"/>
    <w:qFormat/>
    <w:rsid w:val="00FE73F4"/>
    <w:rPr>
      <w:b/>
      <w:bCs/>
      <w:i/>
      <w:iCs/>
      <w:color w:val="4F81BD" w:themeColor="accent1"/>
    </w:rPr>
  </w:style>
  <w:style w:type="character" w:styleId="SubtleReference">
    <w:name w:val="Subtle Reference"/>
    <w:basedOn w:val="DefaultParagraphFont"/>
    <w:uiPriority w:val="31"/>
    <w:qFormat/>
    <w:rsid w:val="00FE73F4"/>
    <w:rPr>
      <w:smallCaps/>
      <w:color w:val="C0504D" w:themeColor="accent2"/>
      <w:u w:val="single"/>
    </w:rPr>
  </w:style>
  <w:style w:type="character" w:styleId="IntenseReference">
    <w:name w:val="Intense Reference"/>
    <w:basedOn w:val="DefaultParagraphFont"/>
    <w:uiPriority w:val="32"/>
    <w:qFormat/>
    <w:rsid w:val="00FE73F4"/>
    <w:rPr>
      <w:b/>
      <w:bCs/>
      <w:smallCaps/>
      <w:color w:val="C0504D" w:themeColor="accent2"/>
      <w:spacing w:val="5"/>
      <w:u w:val="single"/>
    </w:rPr>
  </w:style>
  <w:style w:type="character" w:styleId="BookTitle">
    <w:name w:val="Book Title"/>
    <w:basedOn w:val="DefaultParagraphFont"/>
    <w:uiPriority w:val="33"/>
    <w:qFormat/>
    <w:rsid w:val="00FE73F4"/>
    <w:rPr>
      <w:b/>
      <w:bCs/>
      <w:smallCaps/>
      <w:spacing w:val="5"/>
    </w:rPr>
  </w:style>
  <w:style w:type="paragraph" w:styleId="TOCHeading">
    <w:name w:val="TOC Heading"/>
    <w:basedOn w:val="Heading1"/>
    <w:next w:val="Normal"/>
    <w:uiPriority w:val="39"/>
    <w:semiHidden/>
    <w:unhideWhenUsed/>
    <w:qFormat/>
    <w:rsid w:val="00FE73F4"/>
    <w:pPr>
      <w:outlineLvl w:val="9"/>
    </w:pPr>
  </w:style>
  <w:style w:type="character" w:styleId="Hyperlink">
    <w:name w:val="Hyperlink"/>
    <w:uiPriority w:val="99"/>
    <w:unhideWhenUsed/>
    <w:rsid w:val="00F413BC"/>
    <w:rPr>
      <w:color w:val="0000FF"/>
      <w:u w:val="single"/>
    </w:rPr>
  </w:style>
  <w:style w:type="paragraph" w:styleId="TOC1">
    <w:name w:val="toc 1"/>
    <w:basedOn w:val="Normal"/>
    <w:next w:val="Normal"/>
    <w:autoRedefine/>
    <w:uiPriority w:val="39"/>
    <w:unhideWhenUsed/>
    <w:rsid w:val="00F413BC"/>
    <w:pPr>
      <w:spacing w:after="100"/>
    </w:pPr>
  </w:style>
  <w:style w:type="paragraph" w:styleId="TOC2">
    <w:name w:val="toc 2"/>
    <w:basedOn w:val="Normal"/>
    <w:next w:val="Normal"/>
    <w:autoRedefine/>
    <w:uiPriority w:val="39"/>
    <w:unhideWhenUsed/>
    <w:rsid w:val="00F413BC"/>
    <w:pPr>
      <w:spacing w:after="100"/>
      <w:ind w:left="220"/>
    </w:pPr>
  </w:style>
  <w:style w:type="paragraph" w:styleId="TOC3">
    <w:name w:val="toc 3"/>
    <w:basedOn w:val="Normal"/>
    <w:next w:val="Normal"/>
    <w:autoRedefine/>
    <w:uiPriority w:val="39"/>
    <w:unhideWhenUsed/>
    <w:rsid w:val="00F413BC"/>
    <w:pPr>
      <w:spacing w:after="100"/>
      <w:ind w:left="440"/>
    </w:pPr>
  </w:style>
  <w:style w:type="character" w:customStyle="1" w:styleId="NoSpacingChar">
    <w:name w:val="No Spacing Char"/>
    <w:link w:val="NoSpacing"/>
    <w:uiPriority w:val="1"/>
    <w:rsid w:val="00F413BC"/>
  </w:style>
  <w:style w:type="paragraph" w:styleId="BalloonText">
    <w:name w:val="Balloon Text"/>
    <w:basedOn w:val="Normal"/>
    <w:link w:val="BalloonTextChar"/>
    <w:uiPriority w:val="99"/>
    <w:semiHidden/>
    <w:unhideWhenUsed/>
    <w:rsid w:val="00F413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3BC"/>
    <w:rPr>
      <w:rFonts w:ascii="Tahoma" w:eastAsia="Calibri" w:hAnsi="Tahoma" w:cs="Tahoma"/>
      <w:sz w:val="16"/>
      <w:szCs w:val="16"/>
    </w:rPr>
  </w:style>
  <w:style w:type="paragraph" w:styleId="Header">
    <w:name w:val="header"/>
    <w:basedOn w:val="Normal"/>
    <w:link w:val="HeaderChar"/>
    <w:uiPriority w:val="99"/>
    <w:unhideWhenUsed/>
    <w:rsid w:val="00F413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3BC"/>
    <w:rPr>
      <w:rFonts w:ascii="Calibri" w:eastAsia="Calibri" w:hAnsi="Calibri" w:cs="Times New Roman"/>
    </w:rPr>
  </w:style>
  <w:style w:type="paragraph" w:styleId="Footer">
    <w:name w:val="footer"/>
    <w:basedOn w:val="Normal"/>
    <w:link w:val="FooterChar"/>
    <w:uiPriority w:val="99"/>
    <w:unhideWhenUsed/>
    <w:rsid w:val="00F413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3BC"/>
    <w:rPr>
      <w:rFonts w:ascii="Calibri" w:eastAsia="Calibri" w:hAnsi="Calibri" w:cs="Times New Roman"/>
    </w:rPr>
  </w:style>
  <w:style w:type="table" w:styleId="TableGrid">
    <w:name w:val="Table Grid"/>
    <w:basedOn w:val="TableNormal"/>
    <w:uiPriority w:val="59"/>
    <w:rsid w:val="00F41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13BC"/>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F413BC"/>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rsid w:val="00F413BC"/>
    <w:rPr>
      <w:rFonts w:ascii="Calibri" w:eastAsia="Calibri" w:hAnsi="Calibri" w:cs="Calibri"/>
      <w:color w:val="000000"/>
    </w:rPr>
  </w:style>
  <w:style w:type="character" w:customStyle="1" w:styleId="apple-converted-space">
    <w:name w:val="apple-converted-space"/>
    <w:basedOn w:val="DefaultParagraphFont"/>
    <w:rsid w:val="00CE7D70"/>
  </w:style>
  <w:style w:type="table" w:styleId="LightList-Accent3">
    <w:name w:val="Light List Accent 3"/>
    <w:basedOn w:val="TableNormal"/>
    <w:uiPriority w:val="61"/>
    <w:rsid w:val="00F43B1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1">
    <w:name w:val="Light List Accent 1"/>
    <w:basedOn w:val="TableNormal"/>
    <w:uiPriority w:val="61"/>
    <w:rsid w:val="00EF779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811501">
      <w:bodyDiv w:val="1"/>
      <w:marLeft w:val="0"/>
      <w:marRight w:val="0"/>
      <w:marTop w:val="0"/>
      <w:marBottom w:val="0"/>
      <w:divBdr>
        <w:top w:val="none" w:sz="0" w:space="0" w:color="auto"/>
        <w:left w:val="none" w:sz="0" w:space="0" w:color="auto"/>
        <w:bottom w:val="none" w:sz="0" w:space="0" w:color="auto"/>
        <w:right w:val="none" w:sz="0" w:space="0" w:color="auto"/>
      </w:divBdr>
    </w:div>
    <w:div w:id="745809479">
      <w:bodyDiv w:val="1"/>
      <w:marLeft w:val="0"/>
      <w:marRight w:val="0"/>
      <w:marTop w:val="0"/>
      <w:marBottom w:val="0"/>
      <w:divBdr>
        <w:top w:val="none" w:sz="0" w:space="0" w:color="auto"/>
        <w:left w:val="none" w:sz="0" w:space="0" w:color="auto"/>
        <w:bottom w:val="none" w:sz="0" w:space="0" w:color="auto"/>
        <w:right w:val="none" w:sz="0" w:space="0" w:color="auto"/>
      </w:divBdr>
    </w:div>
    <w:div w:id="1473210253">
      <w:bodyDiv w:val="1"/>
      <w:marLeft w:val="0"/>
      <w:marRight w:val="0"/>
      <w:marTop w:val="0"/>
      <w:marBottom w:val="0"/>
      <w:divBdr>
        <w:top w:val="none" w:sz="0" w:space="0" w:color="auto"/>
        <w:left w:val="none" w:sz="0" w:space="0" w:color="auto"/>
        <w:bottom w:val="none" w:sz="0" w:space="0" w:color="auto"/>
        <w:right w:val="none" w:sz="0" w:space="0" w:color="auto"/>
      </w:divBdr>
    </w:div>
    <w:div w:id="173319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k12hsn.org/files/research/Technology/le_white_paper-1.pdf" TargetMode="External"/><Relationship Id="rId26" Type="http://schemas.openxmlformats.org/officeDocument/2006/relationships/hyperlink" Target="http://www.tonywagner.com/7-survival-skills" TargetMode="External"/><Relationship Id="rId3" Type="http://schemas.openxmlformats.org/officeDocument/2006/relationships/styles" Target="styles.xml"/><Relationship Id="rId21" Type="http://schemas.openxmlformats.org/officeDocument/2006/relationships/hyperlink" Target="http://www.p21.org/storage/documents/P21CommonCoreToolkit.pdf"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ccsso.org/Documents/2008/Educational_Leadership_Policy_Standards_2008.pdf" TargetMode="External"/><Relationship Id="rId25" Type="http://schemas.openxmlformats.org/officeDocument/2006/relationships/hyperlink" Target="http://www.ccsso.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ais.org/Articles/documents/NAISCOASchools.pdf" TargetMode="External"/><Relationship Id="rId20" Type="http://schemas.openxmlformats.org/officeDocument/2006/relationships/hyperlink" Target="http://p21.org/storage/documents/MILE_Guide_091101.pdf" TargetMode="External"/><Relationship Id="rId29" Type="http://schemas.openxmlformats.org/officeDocument/2006/relationships/hyperlink" Target="https://content.dodea.edu/teach_learn/professional_development/21/docs/principals/references/the-school-principal-as-leader-guiding-schools-to-better-teaching-and-learning.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casciac.org/pdfs/principal_position_paper.pdf"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wallacefoundation.org/knowledge-center/Pages/SREB-Leadership-Initiative-Creating-Effective-Prinicpals.aspx" TargetMode="External"/><Relationship Id="rId28" Type="http://schemas.openxmlformats.org/officeDocument/2006/relationships/hyperlink" Target="https://content.dodea.edu/teach_learn/professional_development/21/docs/principals/references/the-making-of-the-principal-five-lessons-in-leadership-training.pdf" TargetMode="External"/><Relationship Id="rId10" Type="http://schemas.openxmlformats.org/officeDocument/2006/relationships/image" Target="media/image2.jpeg"/><Relationship Id="rId19" Type="http://schemas.openxmlformats.org/officeDocument/2006/relationships/hyperlink" Target="http://www.iste.org/standards/ISTE-standards/standards-for-administrators" TargetMode="External"/><Relationship Id="rId31" Type="http://schemas.openxmlformats.org/officeDocument/2006/relationships/hyperlink" Target="https://content.dodea.edu/teach_learn/professional_development/21/docs/principals/references/a-framework-for-the-assessment-of-learning-centered-leadership.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dx.doi.org/10.1787/9789264174559-en" TargetMode="External"/><Relationship Id="rId27" Type="http://schemas.openxmlformats.org/officeDocument/2006/relationships/hyperlink" Target="http://ok.gov/sde/sites/ok.gov.sde/files/TLE-FrameworkBooklet.pdf" TargetMode="External"/><Relationship Id="rId30" Type="http://schemas.openxmlformats.org/officeDocument/2006/relationships/hyperlink" Target="https://content.dodea.edu/teach_learn/professional_development/21/docs/principals/references/assessing-learning-centered-leadership.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tes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BB797-3C62-4C6C-AA53-B96ED6E71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49</Pages>
  <Words>15425</Words>
  <Characters>91009</Characters>
  <Application>Microsoft Office Word</Application>
  <DocSecurity>0</DocSecurity>
  <Lines>1400</Lines>
  <Paragraphs>700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105734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Corley</dc:creator>
  <cp:lastModifiedBy>Dawn Corley</cp:lastModifiedBy>
  <cp:revision>13</cp:revision>
  <dcterms:created xsi:type="dcterms:W3CDTF">2014-01-06T19:19:00Z</dcterms:created>
  <dcterms:modified xsi:type="dcterms:W3CDTF">2016-06-05T19:02:00Z</dcterms:modified>
</cp:coreProperties>
</file>